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F19A" w14:textId="5EF89368" w:rsidR="0045544F" w:rsidRPr="00B069E7" w:rsidRDefault="0045544F" w:rsidP="0045544F">
      <w:pPr>
        <w:tabs>
          <w:tab w:val="left" w:pos="851"/>
        </w:tabs>
        <w:jc w:val="both"/>
        <w:rPr>
          <w:b/>
          <w:bCs/>
          <w:sz w:val="26"/>
          <w:szCs w:val="26"/>
        </w:rPr>
      </w:pPr>
      <w:r w:rsidRPr="00B069E7">
        <w:rPr>
          <w:b/>
          <w:bCs/>
          <w:sz w:val="26"/>
          <w:szCs w:val="26"/>
        </w:rPr>
        <w:t>Приложение №1 к Договору №</w:t>
      </w:r>
      <w:permStart w:id="2108829068" w:edGrp="everyone"/>
      <w:r w:rsidRPr="00B069E7">
        <w:rPr>
          <w:b/>
          <w:bCs/>
          <w:sz w:val="26"/>
          <w:szCs w:val="26"/>
        </w:rPr>
        <w:t>______________</w:t>
      </w:r>
      <w:permEnd w:id="2108829068"/>
      <w:r w:rsidRPr="00B069E7">
        <w:rPr>
          <w:b/>
          <w:bCs/>
          <w:sz w:val="26"/>
          <w:szCs w:val="26"/>
        </w:rPr>
        <w:t xml:space="preserve">от </w:t>
      </w:r>
      <w:permStart w:id="1168660116" w:edGrp="everyone"/>
      <w:r w:rsidRPr="00B069E7">
        <w:rPr>
          <w:b/>
          <w:bCs/>
          <w:sz w:val="26"/>
          <w:szCs w:val="26"/>
        </w:rPr>
        <w:t>________________20__</w:t>
      </w:r>
      <w:permEnd w:id="1168660116"/>
      <w:r w:rsidRPr="00B069E7">
        <w:rPr>
          <w:b/>
          <w:bCs/>
          <w:sz w:val="26"/>
          <w:szCs w:val="26"/>
        </w:rPr>
        <w:t>года</w:t>
      </w:r>
    </w:p>
    <w:p w14:paraId="00F968A8" w14:textId="37D05C3E" w:rsidR="0045544F" w:rsidRPr="00B069E7" w:rsidRDefault="0045544F" w:rsidP="0045544F">
      <w:pPr>
        <w:tabs>
          <w:tab w:val="left" w:pos="851"/>
        </w:tabs>
        <w:jc w:val="both"/>
        <w:rPr>
          <w:b/>
          <w:bCs/>
        </w:rPr>
      </w:pPr>
      <w:r w:rsidRPr="00B069E7">
        <w:rPr>
          <w:b/>
          <w:bCs/>
          <w:sz w:val="26"/>
          <w:szCs w:val="26"/>
        </w:rPr>
        <w:t xml:space="preserve">между </w:t>
      </w:r>
      <w:permStart w:id="630087720" w:edGrp="everyone"/>
      <w:r w:rsidR="000261CA">
        <w:rPr>
          <w:b/>
          <w:bCs/>
          <w:sz w:val="26"/>
          <w:szCs w:val="26"/>
        </w:rPr>
        <w:t>ООО</w:t>
      </w:r>
      <w:r w:rsidRPr="00B069E7">
        <w:rPr>
          <w:b/>
          <w:bCs/>
          <w:sz w:val="26"/>
          <w:szCs w:val="26"/>
        </w:rPr>
        <w:t xml:space="preserve"> «</w:t>
      </w:r>
      <w:r w:rsidR="000261CA">
        <w:rPr>
          <w:b/>
          <w:bCs/>
          <w:sz w:val="26"/>
          <w:szCs w:val="26"/>
        </w:rPr>
        <w:t>Магнит Агро Фермер</w:t>
      </w:r>
      <w:r w:rsidRPr="00B069E7">
        <w:rPr>
          <w:b/>
          <w:bCs/>
          <w:sz w:val="26"/>
          <w:szCs w:val="26"/>
        </w:rPr>
        <w:t>»</w:t>
      </w:r>
      <w:permEnd w:id="630087720"/>
      <w:r w:rsidRPr="00B069E7">
        <w:rPr>
          <w:b/>
          <w:bCs/>
          <w:sz w:val="26"/>
          <w:szCs w:val="26"/>
        </w:rPr>
        <w:t xml:space="preserve"> и </w:t>
      </w:r>
      <w:permStart w:id="584342431" w:edGrp="everyone"/>
      <w:r w:rsidRPr="00B069E7">
        <w:rPr>
          <w:b/>
          <w:bCs/>
          <w:sz w:val="26"/>
          <w:szCs w:val="26"/>
        </w:rPr>
        <w:t>_______________________</w:t>
      </w:r>
      <w:permEnd w:id="584342431"/>
    </w:p>
    <w:p w14:paraId="7B30A1FC" w14:textId="3A184E35" w:rsidR="0045544F" w:rsidRPr="003D3A82" w:rsidRDefault="0045544F" w:rsidP="0045544F">
      <w:pPr>
        <w:tabs>
          <w:tab w:val="left" w:pos="851"/>
        </w:tabs>
        <w:jc w:val="both"/>
        <w:rPr>
          <w:b/>
          <w:bCs/>
          <w:sz w:val="26"/>
          <w:szCs w:val="26"/>
        </w:rPr>
      </w:pPr>
      <w:r w:rsidRPr="00B069E7">
        <w:rPr>
          <w:b/>
          <w:bCs/>
          <w:sz w:val="26"/>
          <w:szCs w:val="26"/>
        </w:rPr>
        <w:t>График передачи, ассортимент и цена</w:t>
      </w:r>
      <w:r w:rsidR="008A610B">
        <w:rPr>
          <w:b/>
          <w:bCs/>
          <w:sz w:val="26"/>
          <w:szCs w:val="26"/>
        </w:rPr>
        <w:t xml:space="preserve"> </w:t>
      </w:r>
      <w:r w:rsidR="008A610B" w:rsidRPr="00B069E7">
        <w:rPr>
          <w:b/>
          <w:bCs/>
          <w:sz w:val="26"/>
          <w:szCs w:val="26"/>
        </w:rPr>
        <w:t>товара</w:t>
      </w:r>
    </w:p>
    <w:p w14:paraId="34A18946" w14:textId="77777777" w:rsidR="00E6639F" w:rsidRPr="00C06997" w:rsidRDefault="00E6639F" w:rsidP="00DD0ECE">
      <w:pPr>
        <w:pStyle w:val="Normal12"/>
        <w:widowControl/>
        <w:suppressLineNumbers/>
        <w:tabs>
          <w:tab w:val="left" w:pos="0"/>
          <w:tab w:val="left" w:pos="709"/>
        </w:tabs>
        <w:spacing w:after="0"/>
        <w:rPr>
          <w:rFonts w:ascii="Times New Roman" w:hAnsi="Times New Roman"/>
          <w:bCs/>
          <w:color w:val="auto"/>
          <w:sz w:val="22"/>
          <w:szCs w:val="22"/>
          <w:lang w:val="ru-RU"/>
        </w:rPr>
      </w:pPr>
    </w:p>
    <w:tbl>
      <w:tblPr>
        <w:tblStyle w:val="af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5251"/>
      </w:tblGrid>
      <w:tr w:rsidR="00F952CA" w14:paraId="1819DB1D" w14:textId="77777777" w:rsidTr="00C47102">
        <w:tc>
          <w:tcPr>
            <w:tcW w:w="4955" w:type="dxa"/>
            <w:tcMar>
              <w:bottom w:w="57" w:type="dxa"/>
            </w:tcMar>
          </w:tcPr>
          <w:p w14:paraId="143ED189" w14:textId="0FD77A67" w:rsidR="00F952CA" w:rsidRDefault="00F952CA" w:rsidP="00DD0ECE">
            <w:pPr>
              <w:pStyle w:val="Standard"/>
              <w:widowControl/>
              <w:suppressLineNumbers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ermStart w:id="1127693177" w:edGrp="everyone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г. </w:t>
            </w:r>
            <w:r w:rsidR="00E52F3A">
              <w:rPr>
                <w:rFonts w:ascii="Times New Roman" w:hAnsi="Times New Roman" w:cs="Times New Roman"/>
                <w:bCs/>
                <w:sz w:val="22"/>
                <w:szCs w:val="22"/>
              </w:rPr>
              <w:t>Краснодар</w:t>
            </w:r>
            <w:permEnd w:id="1127693177"/>
          </w:p>
        </w:tc>
        <w:tc>
          <w:tcPr>
            <w:tcW w:w="5251" w:type="dxa"/>
            <w:tcMar>
              <w:bottom w:w="57" w:type="dxa"/>
            </w:tcMar>
          </w:tcPr>
          <w:p w14:paraId="48F91EA7" w14:textId="7FABADD3" w:rsidR="00F952CA" w:rsidRDefault="00F952CA" w:rsidP="00F952CA">
            <w:pPr>
              <w:pStyle w:val="Standard"/>
              <w:widowControl/>
              <w:suppressLineNumbers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ermStart w:id="1856199998" w:edGrp="everyone"/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» ____________ 20__ г.</w:t>
            </w:r>
            <w:permEnd w:id="1856199998"/>
          </w:p>
        </w:tc>
      </w:tr>
    </w:tbl>
    <w:p w14:paraId="41580FB7" w14:textId="4BBB4C71" w:rsidR="00E6639F" w:rsidRDefault="00E6639F" w:rsidP="00DD0ECE">
      <w:pPr>
        <w:pStyle w:val="Standard"/>
        <w:widowControl/>
        <w:suppressLineNumbers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A5FA3AA" w14:textId="1EC78067" w:rsidR="004A047F" w:rsidRDefault="004A047F" w:rsidP="00B069E7">
      <w:pPr>
        <w:pStyle w:val="Standard"/>
        <w:widowControl/>
        <w:numPr>
          <w:ilvl w:val="0"/>
          <w:numId w:val="16"/>
        </w:numPr>
        <w:suppressLineNumbers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График передачи товара, ассортимент и цена товара</w:t>
      </w:r>
    </w:p>
    <w:tbl>
      <w:tblPr>
        <w:tblW w:w="10148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"/>
        <w:gridCol w:w="1840"/>
        <w:gridCol w:w="567"/>
        <w:gridCol w:w="850"/>
        <w:gridCol w:w="851"/>
        <w:gridCol w:w="992"/>
        <w:gridCol w:w="1276"/>
        <w:gridCol w:w="1132"/>
        <w:gridCol w:w="2128"/>
      </w:tblGrid>
      <w:tr w:rsidR="004A047F" w:rsidRPr="008A4534" w14:paraId="551451EA" w14:textId="77777777" w:rsidTr="00F952CA">
        <w:tc>
          <w:tcPr>
            <w:tcW w:w="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21695D5" w14:textId="77777777" w:rsidR="004A047F" w:rsidRPr="008A4534" w:rsidRDefault="004A047F" w:rsidP="00461D93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A4534">
              <w:rPr>
                <w:rFonts w:ascii="Times New Roman" w:hAnsi="Times New Roman" w:cs="Times New Roman"/>
                <w:bCs/>
                <w:szCs w:val="20"/>
              </w:rPr>
              <w:t>№</w:t>
            </w:r>
          </w:p>
          <w:p w14:paraId="677F0DDA" w14:textId="77777777" w:rsidR="004A047F" w:rsidRPr="008A4534" w:rsidRDefault="004A047F" w:rsidP="00461D93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A4534">
              <w:rPr>
                <w:rFonts w:ascii="Times New Roman" w:hAnsi="Times New Roman" w:cs="Times New Roman"/>
                <w:bCs/>
                <w:szCs w:val="20"/>
              </w:rPr>
              <w:t>п/п</w:t>
            </w:r>
          </w:p>
        </w:tc>
        <w:tc>
          <w:tcPr>
            <w:tcW w:w="1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10435F9B" w14:textId="77777777" w:rsidR="004A047F" w:rsidRPr="008A4534" w:rsidRDefault="004A047F" w:rsidP="00461D93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A4534">
              <w:rPr>
                <w:rFonts w:ascii="Times New Roman" w:hAnsi="Times New Roman" w:cs="Times New Roman"/>
                <w:bCs/>
                <w:szCs w:val="20"/>
              </w:rPr>
              <w:t>Наименование товара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3B77702" w14:textId="77777777" w:rsidR="004A047F" w:rsidRPr="008A4534" w:rsidRDefault="004A047F" w:rsidP="00461D93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A4534">
              <w:rPr>
                <w:rFonts w:ascii="Times New Roman" w:hAnsi="Times New Roman" w:cs="Times New Roman"/>
                <w:bCs/>
                <w:szCs w:val="20"/>
              </w:rPr>
              <w:t>Ед.</w:t>
            </w:r>
          </w:p>
          <w:p w14:paraId="305D35F5" w14:textId="77777777" w:rsidR="004A047F" w:rsidRPr="008A4534" w:rsidRDefault="004A047F" w:rsidP="00461D93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A4534">
              <w:rPr>
                <w:rFonts w:ascii="Times New Roman" w:hAnsi="Times New Roman" w:cs="Times New Roman"/>
                <w:bCs/>
                <w:szCs w:val="20"/>
              </w:rPr>
              <w:t>изм.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02EBD49F" w14:textId="1925FD14" w:rsidR="004A047F" w:rsidRPr="008A4534" w:rsidRDefault="004A047F" w:rsidP="00461D93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A4534">
              <w:rPr>
                <w:rFonts w:ascii="Times New Roman" w:hAnsi="Times New Roman" w:cs="Times New Roman"/>
                <w:bCs/>
                <w:szCs w:val="20"/>
              </w:rPr>
              <w:t>Коли</w:t>
            </w:r>
            <w:r w:rsidR="00EC2CEA">
              <w:rPr>
                <w:rFonts w:ascii="Times New Roman" w:hAnsi="Times New Roman" w:cs="Times New Roman"/>
                <w:bCs/>
                <w:szCs w:val="20"/>
              </w:rPr>
              <w:t>-</w:t>
            </w:r>
            <w:r w:rsidRPr="008A4534">
              <w:rPr>
                <w:rFonts w:ascii="Times New Roman" w:hAnsi="Times New Roman" w:cs="Times New Roman"/>
                <w:bCs/>
                <w:szCs w:val="20"/>
              </w:rPr>
              <w:t>чество товара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C48785B" w14:textId="77777777" w:rsidR="004A047F" w:rsidRPr="008A4534" w:rsidRDefault="004A047F" w:rsidP="00461D93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A4534">
              <w:rPr>
                <w:rFonts w:ascii="Times New Roman" w:hAnsi="Times New Roman" w:cs="Times New Roman"/>
                <w:bCs/>
                <w:szCs w:val="20"/>
              </w:rPr>
              <w:t>Цена*, руб.</w:t>
            </w:r>
          </w:p>
          <w:p w14:paraId="733E156C" w14:textId="77777777" w:rsidR="004A047F" w:rsidRPr="008A4534" w:rsidRDefault="004A047F" w:rsidP="00461D93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A4534">
              <w:rPr>
                <w:rFonts w:ascii="Times New Roman" w:hAnsi="Times New Roman" w:cs="Times New Roman"/>
                <w:bCs/>
                <w:szCs w:val="20"/>
              </w:rPr>
              <w:t>за ед.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FC8C353" w14:textId="62EF65E9" w:rsidR="004A047F" w:rsidRPr="008A4534" w:rsidRDefault="004A047F" w:rsidP="00461D93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F76C05">
              <w:rPr>
                <w:rFonts w:ascii="Times New Roman" w:hAnsi="Times New Roman" w:cs="Times New Roman"/>
                <w:bCs/>
                <w:szCs w:val="20"/>
              </w:rPr>
              <w:t>Сумма, руб.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43FA20FE" w14:textId="77777777" w:rsidR="004A047F" w:rsidRPr="008A4534" w:rsidRDefault="004A047F" w:rsidP="00461D93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A4534">
              <w:rPr>
                <w:rFonts w:ascii="Times New Roman" w:hAnsi="Times New Roman" w:cs="Times New Roman"/>
                <w:bCs/>
                <w:szCs w:val="20"/>
              </w:rPr>
              <w:t>Периоды передачи товара</w:t>
            </w:r>
          </w:p>
          <w:p w14:paraId="0394F249" w14:textId="77777777" w:rsidR="00C106A8" w:rsidRPr="0045544F" w:rsidRDefault="004A047F" w:rsidP="00461D93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45544F">
              <w:rPr>
                <w:rFonts w:ascii="Times New Roman" w:hAnsi="Times New Roman" w:cs="Times New Roman"/>
                <w:bCs/>
                <w:szCs w:val="20"/>
              </w:rPr>
              <w:t>(</w:t>
            </w:r>
            <w:r w:rsidR="00C106A8" w:rsidRPr="0045544F">
              <w:rPr>
                <w:rFonts w:ascii="Times New Roman" w:hAnsi="Times New Roman" w:cs="Times New Roman"/>
                <w:bCs/>
                <w:szCs w:val="20"/>
              </w:rPr>
              <w:t>календ.</w:t>
            </w:r>
          </w:p>
          <w:p w14:paraId="6DD081F1" w14:textId="5DE3B49E" w:rsidR="004A047F" w:rsidRPr="008A4534" w:rsidRDefault="00C106A8" w:rsidP="00461D93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45544F">
              <w:rPr>
                <w:rFonts w:ascii="Times New Roman" w:hAnsi="Times New Roman" w:cs="Times New Roman"/>
                <w:bCs/>
                <w:szCs w:val="20"/>
              </w:rPr>
              <w:t>неделя</w:t>
            </w:r>
            <w:r w:rsidR="004A047F" w:rsidRPr="0045544F">
              <w:rPr>
                <w:rFonts w:ascii="Times New Roman" w:hAnsi="Times New Roman" w:cs="Times New Roman"/>
                <w:bCs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7315FA4D" w14:textId="0FF726B9" w:rsidR="004A047F" w:rsidRPr="008A4534" w:rsidRDefault="004A047F" w:rsidP="00461D93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A4534">
              <w:rPr>
                <w:rFonts w:ascii="Times New Roman" w:hAnsi="Times New Roman" w:cs="Times New Roman"/>
                <w:bCs/>
                <w:szCs w:val="20"/>
              </w:rPr>
              <w:t>Способ передачи (доставка или самовывоз)</w:t>
            </w:r>
          </w:p>
        </w:tc>
        <w:tc>
          <w:tcPr>
            <w:tcW w:w="21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74F8D743" w14:textId="77777777" w:rsidR="00956AB7" w:rsidRPr="00DD3DD0" w:rsidRDefault="00EB38CD" w:rsidP="00461D93">
            <w:pPr>
              <w:pStyle w:val="TableContents"/>
              <w:widowControl/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DD3DD0">
              <w:rPr>
                <w:rFonts w:ascii="Times New Roman" w:hAnsi="Times New Roman" w:cs="Times New Roman"/>
                <w:bCs/>
                <w:szCs w:val="20"/>
              </w:rPr>
              <w:t>Наименование</w:t>
            </w:r>
            <w:r w:rsidR="004A047F" w:rsidRPr="00DD3DD0">
              <w:rPr>
                <w:rFonts w:ascii="Times New Roman" w:hAnsi="Times New Roman" w:cs="Times New Roman"/>
                <w:bCs/>
                <w:szCs w:val="20"/>
              </w:rPr>
              <w:t xml:space="preserve"> склада</w:t>
            </w:r>
            <w:r w:rsidRPr="00DD3DD0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0261CA" w:rsidRPr="00DD3DD0">
              <w:rPr>
                <w:rFonts w:ascii="Times New Roman" w:hAnsi="Times New Roman" w:cs="Times New Roman"/>
                <w:bCs/>
                <w:szCs w:val="20"/>
              </w:rPr>
              <w:t>Заготовителя/</w:t>
            </w:r>
          </w:p>
          <w:p w14:paraId="1AA84C13" w14:textId="0967215A" w:rsidR="00EB38CD" w:rsidRPr="00DD3DD0" w:rsidRDefault="00EB38CD" w:rsidP="00461D93">
            <w:pPr>
              <w:pStyle w:val="TableContents"/>
              <w:widowControl/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DD3DD0">
              <w:rPr>
                <w:rFonts w:ascii="Times New Roman" w:hAnsi="Times New Roman" w:cs="Times New Roman"/>
                <w:bCs/>
                <w:szCs w:val="20"/>
              </w:rPr>
              <w:t xml:space="preserve">РЦ </w:t>
            </w:r>
            <w:r w:rsidR="00B47800" w:rsidRPr="00DD3DD0">
              <w:rPr>
                <w:rFonts w:ascii="Times New Roman" w:hAnsi="Times New Roman" w:cs="Times New Roman"/>
                <w:bCs/>
                <w:szCs w:val="20"/>
              </w:rPr>
              <w:t>г</w:t>
            </w:r>
            <w:r w:rsidR="000261CA" w:rsidRPr="00DD3DD0">
              <w:rPr>
                <w:rFonts w:ascii="Times New Roman" w:hAnsi="Times New Roman" w:cs="Times New Roman"/>
                <w:bCs/>
                <w:szCs w:val="20"/>
              </w:rPr>
              <w:t xml:space="preserve">рузополучателя </w:t>
            </w:r>
          </w:p>
          <w:p w14:paraId="3BFEAF12" w14:textId="1A0A5D41" w:rsidR="000261CA" w:rsidRPr="00DD3DD0" w:rsidRDefault="000261CA" w:rsidP="00461D93">
            <w:pPr>
              <w:pStyle w:val="TableContents"/>
              <w:widowControl/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DD3DD0">
              <w:rPr>
                <w:rFonts w:ascii="Times New Roman" w:hAnsi="Times New Roman" w:cs="Times New Roman"/>
                <w:bCs/>
                <w:szCs w:val="20"/>
              </w:rPr>
              <w:t>(при доставке)</w:t>
            </w:r>
            <w:r w:rsidR="00434944" w:rsidRPr="00DD3DD0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DD3DD0">
              <w:rPr>
                <w:rFonts w:ascii="Times New Roman" w:hAnsi="Times New Roman" w:cs="Times New Roman"/>
                <w:bCs/>
                <w:szCs w:val="20"/>
              </w:rPr>
              <w:t>/</w:t>
            </w:r>
          </w:p>
          <w:p w14:paraId="052F5661" w14:textId="077B5B4C" w:rsidR="000261CA" w:rsidRDefault="00434944" w:rsidP="00461D93">
            <w:pPr>
              <w:pStyle w:val="TableContents"/>
              <w:widowControl/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C2CEA">
              <w:rPr>
                <w:rFonts w:ascii="Times New Roman" w:hAnsi="Times New Roman" w:cs="Times New Roman"/>
                <w:bCs/>
                <w:szCs w:val="20"/>
              </w:rPr>
              <w:t>номер склада</w:t>
            </w:r>
            <w:r w:rsidRPr="00DD3DD0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4A047F" w:rsidRPr="00DD3DD0">
              <w:rPr>
                <w:rFonts w:ascii="Times New Roman" w:hAnsi="Times New Roman" w:cs="Times New Roman"/>
                <w:bCs/>
                <w:szCs w:val="20"/>
              </w:rPr>
              <w:t>Производителя</w:t>
            </w:r>
            <w:r w:rsidRPr="00DD3DD0">
              <w:rPr>
                <w:rFonts w:ascii="Times New Roman" w:hAnsi="Times New Roman" w:cs="Times New Roman"/>
                <w:bCs/>
                <w:szCs w:val="20"/>
              </w:rPr>
              <w:t>**</w:t>
            </w:r>
            <w:r w:rsidR="004A047F" w:rsidRPr="0045544F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14:paraId="31925003" w14:textId="7054EDAF" w:rsidR="004A047F" w:rsidRPr="0045544F" w:rsidRDefault="00166992" w:rsidP="00461D93">
            <w:pPr>
              <w:pStyle w:val="TableContents"/>
              <w:widowControl/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45544F">
              <w:rPr>
                <w:rFonts w:ascii="Times New Roman" w:hAnsi="Times New Roman" w:cs="Times New Roman"/>
                <w:bCs/>
                <w:szCs w:val="20"/>
              </w:rPr>
              <w:t>(</w:t>
            </w:r>
            <w:r w:rsidR="004A047F" w:rsidRPr="0045544F">
              <w:rPr>
                <w:rFonts w:ascii="Times New Roman" w:hAnsi="Times New Roman" w:cs="Times New Roman"/>
                <w:bCs/>
                <w:szCs w:val="20"/>
              </w:rPr>
              <w:t>при самовывозе)</w:t>
            </w:r>
          </w:p>
        </w:tc>
      </w:tr>
      <w:tr w:rsidR="004A047F" w:rsidRPr="008A4534" w14:paraId="6307368D" w14:textId="77777777" w:rsidTr="00F952CA">
        <w:trPr>
          <w:trHeight w:val="279"/>
        </w:trPr>
        <w:tc>
          <w:tcPr>
            <w:tcW w:w="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975B26" w14:textId="77777777" w:rsidR="004A047F" w:rsidRPr="008A4534" w:rsidRDefault="004A047F">
            <w:pPr>
              <w:pStyle w:val="TableContents"/>
              <w:widowControl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permStart w:id="119407375" w:edGrp="everyone" w:colFirst="0" w:colLast="0"/>
            <w:permStart w:id="1331901051" w:edGrp="everyone" w:colFirst="1" w:colLast="1"/>
            <w:permStart w:id="1647267487" w:edGrp="everyone" w:colFirst="2" w:colLast="2"/>
            <w:permStart w:id="2112711967" w:edGrp="everyone" w:colFirst="3" w:colLast="3"/>
            <w:permStart w:id="27279550" w:edGrp="everyone" w:colFirst="4" w:colLast="4"/>
            <w:permStart w:id="2072280922" w:edGrp="everyone" w:colFirst="5" w:colLast="5"/>
            <w:permStart w:id="364394996" w:edGrp="everyone" w:colFirst="6" w:colLast="6"/>
            <w:permStart w:id="85488697" w:edGrp="everyone" w:colFirst="7" w:colLast="7"/>
            <w:permStart w:id="1756506490" w:edGrp="everyone" w:colFirst="8" w:colLast="8"/>
            <w:permStart w:id="1324433130" w:edGrp="everyone" w:colFirst="9" w:colLast="9"/>
            <w:r w:rsidRPr="008A4534">
              <w:rPr>
                <w:rFonts w:ascii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4906BD0" w14:textId="77777777" w:rsidR="004A047F" w:rsidRPr="008A4534" w:rsidRDefault="004A047F">
            <w:pPr>
              <w:pStyle w:val="TableContents"/>
              <w:widowControl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84EE71" w14:textId="77777777" w:rsidR="004A047F" w:rsidRPr="008A4534" w:rsidRDefault="004A047F">
            <w:pPr>
              <w:pStyle w:val="TableContents"/>
              <w:widowControl/>
              <w:ind w:right="113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DBC43C2" w14:textId="77777777" w:rsidR="004A047F" w:rsidRPr="008A4534" w:rsidRDefault="004A047F">
            <w:pPr>
              <w:pStyle w:val="TableContents"/>
              <w:widowControl/>
              <w:ind w:right="113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05A19" w14:textId="77777777" w:rsidR="004A047F" w:rsidRPr="008A4534" w:rsidRDefault="004A047F">
            <w:pPr>
              <w:pStyle w:val="TableContents"/>
              <w:widowControl/>
              <w:ind w:right="113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0D24C8" w14:textId="77777777" w:rsidR="004A047F" w:rsidRPr="008A4534" w:rsidRDefault="004A047F">
            <w:pPr>
              <w:pStyle w:val="TableContents"/>
              <w:widowControl/>
              <w:ind w:right="113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848F33C" w14:textId="77777777" w:rsidR="004A047F" w:rsidRPr="008A4534" w:rsidRDefault="004A047F">
            <w:pPr>
              <w:pStyle w:val="TableContents"/>
              <w:widowControl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1A811D3" w14:textId="77777777" w:rsidR="004A047F" w:rsidRPr="008A4534" w:rsidRDefault="004A047F">
            <w:pPr>
              <w:pStyle w:val="TableContents"/>
              <w:widowControl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C09B00" w14:textId="77777777" w:rsidR="004A047F" w:rsidRPr="008A4534" w:rsidRDefault="004A047F">
            <w:pPr>
              <w:pStyle w:val="TableContents"/>
              <w:widowControl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A047F" w:rsidRPr="008A4534" w14:paraId="4D804608" w14:textId="77777777" w:rsidTr="00F952CA">
        <w:tc>
          <w:tcPr>
            <w:tcW w:w="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49A1D" w14:textId="77777777" w:rsidR="004A047F" w:rsidRPr="008A4534" w:rsidRDefault="004A047F">
            <w:pPr>
              <w:pStyle w:val="TableContents"/>
              <w:widowControl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permStart w:id="428423488" w:edGrp="everyone" w:colFirst="0" w:colLast="0"/>
            <w:permStart w:id="1784828448" w:edGrp="everyone" w:colFirst="1" w:colLast="1"/>
            <w:permStart w:id="33819771" w:edGrp="everyone" w:colFirst="2" w:colLast="2"/>
            <w:permStart w:id="1552551481" w:edGrp="everyone" w:colFirst="3" w:colLast="3"/>
            <w:permStart w:id="1753701808" w:edGrp="everyone" w:colFirst="4" w:colLast="4"/>
            <w:permStart w:id="752113553" w:edGrp="everyone" w:colFirst="5" w:colLast="5"/>
            <w:permStart w:id="21589476" w:edGrp="everyone" w:colFirst="6" w:colLast="6"/>
            <w:permStart w:id="1505915169" w:edGrp="everyone" w:colFirst="7" w:colLast="7"/>
            <w:permStart w:id="1345798023" w:edGrp="everyone" w:colFirst="8" w:colLast="8"/>
            <w:permStart w:id="1614618591" w:edGrp="everyone" w:colFirst="9" w:colLast="9"/>
            <w:permEnd w:id="119407375"/>
            <w:permEnd w:id="1331901051"/>
            <w:permEnd w:id="1647267487"/>
            <w:permEnd w:id="2112711967"/>
            <w:permEnd w:id="27279550"/>
            <w:permEnd w:id="2072280922"/>
            <w:permEnd w:id="364394996"/>
            <w:permEnd w:id="85488697"/>
            <w:permEnd w:id="1756506490"/>
            <w:permEnd w:id="1324433130"/>
          </w:p>
        </w:tc>
        <w:tc>
          <w:tcPr>
            <w:tcW w:w="184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F590AAC" w14:textId="77777777" w:rsidR="004A047F" w:rsidRPr="008A4534" w:rsidRDefault="004A047F">
            <w:pPr>
              <w:pStyle w:val="Standard"/>
              <w:widowControl/>
              <w:suppressLineNumbers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FB54E7" w14:textId="77777777" w:rsidR="004A047F" w:rsidRPr="008A4534" w:rsidRDefault="004A047F">
            <w:pPr>
              <w:pStyle w:val="TableContents"/>
              <w:widowControl/>
              <w:ind w:right="113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5F51BC0" w14:textId="77777777" w:rsidR="004A047F" w:rsidRPr="008A4534" w:rsidRDefault="004A047F">
            <w:pPr>
              <w:pStyle w:val="TableContents"/>
              <w:widowControl/>
              <w:ind w:right="113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67C13" w14:textId="77777777" w:rsidR="004A047F" w:rsidRPr="008A4534" w:rsidRDefault="004A047F">
            <w:pPr>
              <w:pStyle w:val="TableContents"/>
              <w:widowControl/>
              <w:ind w:right="113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42D140" w14:textId="77777777" w:rsidR="004A047F" w:rsidRPr="008A4534" w:rsidRDefault="004A047F">
            <w:pPr>
              <w:pStyle w:val="TableContents"/>
              <w:widowControl/>
              <w:ind w:right="113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E6250C1" w14:textId="77777777" w:rsidR="004A047F" w:rsidRPr="008A4534" w:rsidRDefault="004A047F">
            <w:pPr>
              <w:pStyle w:val="TableContents"/>
              <w:widowControl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CC0C10B" w14:textId="77777777" w:rsidR="004A047F" w:rsidRPr="008A4534" w:rsidRDefault="004A047F">
            <w:pPr>
              <w:pStyle w:val="TableContents"/>
              <w:widowControl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BAC765" w14:textId="77777777" w:rsidR="004A047F" w:rsidRPr="008A4534" w:rsidRDefault="004A047F">
            <w:pPr>
              <w:pStyle w:val="TableContents"/>
              <w:widowControl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A047F" w:rsidRPr="008A4534" w14:paraId="1828541B" w14:textId="77777777" w:rsidTr="00F952CA">
        <w:tc>
          <w:tcPr>
            <w:tcW w:w="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B80AA" w14:textId="77777777" w:rsidR="004A047F" w:rsidRPr="008A4534" w:rsidRDefault="004A047F">
            <w:pPr>
              <w:pStyle w:val="TableContents"/>
              <w:widowControl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permStart w:id="1378895955" w:edGrp="everyone" w:colFirst="0" w:colLast="0"/>
            <w:permStart w:id="1947554957" w:edGrp="everyone" w:colFirst="1" w:colLast="1"/>
            <w:permStart w:id="1801324519" w:edGrp="everyone" w:colFirst="2" w:colLast="2"/>
            <w:permStart w:id="1719946060" w:edGrp="everyone" w:colFirst="3" w:colLast="3"/>
            <w:permStart w:id="319234950" w:edGrp="everyone" w:colFirst="4" w:colLast="4"/>
            <w:permStart w:id="972501743" w:edGrp="everyone" w:colFirst="5" w:colLast="5"/>
            <w:permStart w:id="394594975" w:edGrp="everyone" w:colFirst="6" w:colLast="6"/>
            <w:permStart w:id="27421586" w:edGrp="everyone" w:colFirst="7" w:colLast="7"/>
            <w:permStart w:id="1708539803" w:edGrp="everyone" w:colFirst="8" w:colLast="8"/>
            <w:permStart w:id="1330582277" w:edGrp="everyone" w:colFirst="9" w:colLast="9"/>
            <w:permEnd w:id="428423488"/>
            <w:permEnd w:id="1784828448"/>
            <w:permEnd w:id="33819771"/>
            <w:permEnd w:id="1552551481"/>
            <w:permEnd w:id="1753701808"/>
            <w:permEnd w:id="752113553"/>
            <w:permEnd w:id="21589476"/>
            <w:permEnd w:id="1505915169"/>
            <w:permEnd w:id="1345798023"/>
            <w:permEnd w:id="1614618591"/>
          </w:p>
        </w:tc>
        <w:tc>
          <w:tcPr>
            <w:tcW w:w="184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D53D8D7" w14:textId="77777777" w:rsidR="004A047F" w:rsidRPr="008A4534" w:rsidRDefault="004A047F">
            <w:pPr>
              <w:pStyle w:val="Standard"/>
              <w:widowControl/>
              <w:suppressLineNumbers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4B29D34" w14:textId="77777777" w:rsidR="004A047F" w:rsidRPr="008A4534" w:rsidRDefault="004A047F">
            <w:pPr>
              <w:pStyle w:val="TableContents"/>
              <w:widowControl/>
              <w:ind w:right="113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3459959" w14:textId="77777777" w:rsidR="004A047F" w:rsidRPr="008A4534" w:rsidRDefault="004A047F">
            <w:pPr>
              <w:pStyle w:val="TableContents"/>
              <w:widowControl/>
              <w:ind w:right="113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8D3C8" w14:textId="77777777" w:rsidR="004A047F" w:rsidRPr="008A4534" w:rsidRDefault="004A047F">
            <w:pPr>
              <w:pStyle w:val="TableContents"/>
              <w:widowControl/>
              <w:ind w:right="113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818196" w14:textId="77777777" w:rsidR="004A047F" w:rsidRPr="008A4534" w:rsidRDefault="004A047F">
            <w:pPr>
              <w:pStyle w:val="TableContents"/>
              <w:widowControl/>
              <w:ind w:right="113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A5540D7" w14:textId="77777777" w:rsidR="004A047F" w:rsidRPr="008A4534" w:rsidRDefault="004A047F">
            <w:pPr>
              <w:pStyle w:val="TableContents"/>
              <w:widowControl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3A560C8" w14:textId="77777777" w:rsidR="004A047F" w:rsidRPr="008A4534" w:rsidRDefault="004A047F">
            <w:pPr>
              <w:pStyle w:val="TableContents"/>
              <w:widowControl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7EA90D" w14:textId="77777777" w:rsidR="004A047F" w:rsidRPr="008A4534" w:rsidRDefault="004A047F">
            <w:pPr>
              <w:pStyle w:val="TableContents"/>
              <w:widowControl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33F94" w:rsidRPr="008A4534" w14:paraId="01EA9647" w14:textId="77777777" w:rsidTr="00F952CA">
        <w:tc>
          <w:tcPr>
            <w:tcW w:w="2352" w:type="dxa"/>
            <w:gridSpan w:val="2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AB47B" w14:textId="702015C5" w:rsidR="00733F94" w:rsidRPr="008A4534" w:rsidRDefault="00733F94">
            <w:pPr>
              <w:pStyle w:val="Standard"/>
              <w:widowControl/>
              <w:suppressLineNumbers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permStart w:id="1120887635" w:edGrp="everyone" w:colFirst="1" w:colLast="1"/>
            <w:permStart w:id="659771881" w:edGrp="everyone" w:colFirst="2" w:colLast="2"/>
            <w:permStart w:id="1458130847" w:edGrp="everyone" w:colFirst="3" w:colLast="3"/>
            <w:permStart w:id="1921346526" w:edGrp="everyone" w:colFirst="4" w:colLast="4"/>
            <w:permStart w:id="1777350471" w:edGrp="everyone" w:colFirst="5" w:colLast="5"/>
            <w:permStart w:id="1051617274" w:edGrp="everyone" w:colFirst="6" w:colLast="6"/>
            <w:permStart w:id="89215568" w:edGrp="everyone" w:colFirst="7" w:colLast="7"/>
            <w:permStart w:id="1916015165" w:edGrp="everyone" w:colFirst="8" w:colLast="8"/>
            <w:permEnd w:id="1378895955"/>
            <w:permEnd w:id="1947554957"/>
            <w:permEnd w:id="1801324519"/>
            <w:permEnd w:id="1719946060"/>
            <w:permEnd w:id="319234950"/>
            <w:permEnd w:id="972501743"/>
            <w:permEnd w:id="394594975"/>
            <w:permEnd w:id="27421586"/>
            <w:permEnd w:id="1708539803"/>
            <w:permEnd w:id="1330582277"/>
            <w:r w:rsidRPr="00CD65D6">
              <w:rPr>
                <w:rFonts w:ascii="Times New Roman" w:hAnsi="Times New Roman" w:cs="Times New Roman"/>
                <w:bCs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14:paraId="2DFAB54A" w14:textId="77777777" w:rsidR="00733F94" w:rsidRPr="008A4534" w:rsidRDefault="00733F94">
            <w:pPr>
              <w:pStyle w:val="TableContents"/>
              <w:widowControl/>
              <w:ind w:right="113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0609B339" w14:textId="77777777" w:rsidR="00733F94" w:rsidRPr="008A4534" w:rsidRDefault="00733F94">
            <w:pPr>
              <w:pStyle w:val="TableContents"/>
              <w:widowControl/>
              <w:ind w:right="113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D554B" w14:textId="77777777" w:rsidR="00733F94" w:rsidRPr="008A4534" w:rsidRDefault="00733F94">
            <w:pPr>
              <w:pStyle w:val="TableContents"/>
              <w:widowControl/>
              <w:ind w:right="113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14:paraId="0F2DF1F2" w14:textId="77777777" w:rsidR="00733F94" w:rsidRPr="008A4534" w:rsidRDefault="00733F94">
            <w:pPr>
              <w:pStyle w:val="TableContents"/>
              <w:widowControl/>
              <w:ind w:right="113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70A78044" w14:textId="77777777" w:rsidR="00733F94" w:rsidRPr="008A4534" w:rsidRDefault="00733F94">
            <w:pPr>
              <w:pStyle w:val="TableContents"/>
              <w:widowControl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64F0A91C" w14:textId="77777777" w:rsidR="00733F94" w:rsidRPr="008A4534" w:rsidRDefault="00733F94">
            <w:pPr>
              <w:pStyle w:val="TableContents"/>
              <w:widowControl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14:paraId="7F949379" w14:textId="77777777" w:rsidR="00733F94" w:rsidRPr="008A4534" w:rsidRDefault="00733F94">
            <w:pPr>
              <w:pStyle w:val="TableContents"/>
              <w:widowControl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permEnd w:id="1120887635"/>
      <w:permEnd w:id="659771881"/>
      <w:permEnd w:id="1458130847"/>
      <w:permEnd w:id="1921346526"/>
      <w:permEnd w:id="1777350471"/>
      <w:permEnd w:id="1051617274"/>
      <w:permEnd w:id="89215568"/>
      <w:permEnd w:id="1916015165"/>
    </w:tbl>
    <w:p w14:paraId="785B8F0E" w14:textId="77777777" w:rsidR="0045544F" w:rsidRDefault="0045544F" w:rsidP="00434944">
      <w:pPr>
        <w:pStyle w:val="a7"/>
        <w:suppressLineNumbers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ABC45BB" w14:textId="0BF6F2FF" w:rsidR="0045544F" w:rsidRPr="00F11F33" w:rsidRDefault="0045544F" w:rsidP="00434944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⃰</w:t>
      </w:r>
      <w:r>
        <w:rPr>
          <w:color w:val="000000"/>
          <w:sz w:val="22"/>
          <w:szCs w:val="22"/>
          <w:lang w:val="en-US"/>
        </w:rPr>
        <w:t xml:space="preserve"> </w:t>
      </w:r>
      <w:r w:rsidRPr="00F11F33">
        <w:rPr>
          <w:color w:val="000000"/>
          <w:sz w:val="22"/>
          <w:szCs w:val="22"/>
        </w:rPr>
        <w:t>Цена товара:</w:t>
      </w:r>
    </w:p>
    <w:p w14:paraId="43CBCDDB" w14:textId="77777777" w:rsidR="0045544F" w:rsidRDefault="0045544F" w:rsidP="00434944">
      <w:pPr>
        <w:pStyle w:val="a7"/>
        <w:numPr>
          <w:ilvl w:val="0"/>
          <w:numId w:val="7"/>
        </w:numPr>
        <w:tabs>
          <w:tab w:val="left" w:pos="426"/>
          <w:tab w:val="left" w:pos="1276"/>
        </w:tabs>
        <w:suppressAutoHyphens w:val="0"/>
        <w:autoSpaceDN/>
        <w:ind w:left="426" w:hanging="284"/>
        <w:contextualSpacing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включает</w:t>
      </w:r>
      <w:r w:rsidRPr="00136DA3">
        <w:rPr>
          <w:rFonts w:ascii="Times New Roman" w:hAnsi="Times New Roman"/>
          <w:color w:val="000000"/>
          <w:sz w:val="22"/>
          <w:szCs w:val="22"/>
        </w:rPr>
        <w:t>/</w:t>
      </w:r>
      <w:r>
        <w:rPr>
          <w:rFonts w:ascii="Times New Roman" w:hAnsi="Times New Roman"/>
          <w:color w:val="000000"/>
          <w:sz w:val="22"/>
          <w:szCs w:val="22"/>
        </w:rPr>
        <w:t xml:space="preserve">не включает НДС </w:t>
      </w:r>
      <w:r w:rsidRPr="00136DA3">
        <w:rPr>
          <w:rFonts w:ascii="Times New Roman" w:hAnsi="Times New Roman"/>
          <w:i/>
          <w:color w:val="000000"/>
          <w:sz w:val="22"/>
          <w:szCs w:val="22"/>
        </w:rPr>
        <w:t>(нужное подчеркнуть)</w:t>
      </w:r>
      <w:r w:rsidRPr="00136DA3">
        <w:rPr>
          <w:rFonts w:ascii="Times New Roman" w:hAnsi="Times New Roman"/>
          <w:color w:val="000000"/>
          <w:sz w:val="22"/>
          <w:szCs w:val="22"/>
        </w:rPr>
        <w:t>;</w:t>
      </w:r>
    </w:p>
    <w:p w14:paraId="511C67FA" w14:textId="41AA1E21" w:rsidR="00BC3787" w:rsidRPr="00BC3787" w:rsidRDefault="00BC3787" w:rsidP="00BC3787">
      <w:pPr>
        <w:pStyle w:val="a7"/>
        <w:tabs>
          <w:tab w:val="left" w:pos="426"/>
          <w:tab w:val="left" w:pos="1276"/>
        </w:tabs>
        <w:suppressAutoHyphens w:val="0"/>
        <w:autoSpaceDN/>
        <w:ind w:left="426"/>
        <w:contextualSpacing/>
        <w:jc w:val="both"/>
        <w:textAlignment w:val="auto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BC3787">
        <w:rPr>
          <w:rFonts w:ascii="Times New Roman" w:hAnsi="Times New Roman"/>
          <w:i/>
          <w:iCs/>
          <w:color w:val="000000"/>
          <w:sz w:val="22"/>
          <w:szCs w:val="22"/>
        </w:rPr>
        <w:t>Если цена товара включает НДС, данный налог исчисляется исходя из согласованной цены по ставке, установленной действующим законодательством РФ.</w:t>
      </w:r>
    </w:p>
    <w:p w14:paraId="7CA529DD" w14:textId="2E79E8B9" w:rsidR="0045544F" w:rsidRDefault="0045544F" w:rsidP="00434944">
      <w:pPr>
        <w:pStyle w:val="a7"/>
        <w:numPr>
          <w:ilvl w:val="0"/>
          <w:numId w:val="7"/>
        </w:numPr>
        <w:tabs>
          <w:tab w:val="left" w:pos="426"/>
          <w:tab w:val="left" w:pos="1276"/>
        </w:tabs>
        <w:suppressAutoHyphens w:val="0"/>
        <w:autoSpaceDN/>
        <w:ind w:left="426" w:hanging="284"/>
        <w:contextualSpacing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не включает транспортные расходы на доставку товара.</w:t>
      </w:r>
    </w:p>
    <w:p w14:paraId="21712C48" w14:textId="70A88231" w:rsidR="00BC3787" w:rsidRPr="00BC3787" w:rsidRDefault="00BC3787" w:rsidP="00BC3787">
      <w:pPr>
        <w:tabs>
          <w:tab w:val="left" w:pos="426"/>
          <w:tab w:val="left" w:pos="1276"/>
        </w:tabs>
        <w:suppressAutoHyphens w:val="0"/>
        <w:autoSpaceDN/>
        <w:ind w:left="426"/>
        <w:contextualSpacing/>
        <w:jc w:val="both"/>
        <w:textAlignment w:val="auto"/>
        <w:rPr>
          <w:rFonts w:cs="Times New Roman CYR"/>
          <w:i/>
          <w:iCs/>
          <w:color w:val="000000"/>
          <w:sz w:val="22"/>
          <w:szCs w:val="22"/>
          <w:lang w:eastAsia="ar-SA"/>
        </w:rPr>
      </w:pPr>
      <w:r w:rsidRPr="00BC3787">
        <w:rPr>
          <w:rFonts w:cs="Times New Roman CYR"/>
          <w:i/>
          <w:iCs/>
          <w:color w:val="000000"/>
          <w:sz w:val="22"/>
          <w:szCs w:val="22"/>
          <w:lang w:eastAsia="ar-SA"/>
        </w:rPr>
        <w:t>Цена с учетом транспортных расходов определяется на основании информации о стоимости доставки</w:t>
      </w:r>
      <w:r w:rsidR="00077845">
        <w:rPr>
          <w:rFonts w:cs="Times New Roman CYR"/>
          <w:i/>
          <w:iCs/>
          <w:color w:val="000000"/>
          <w:sz w:val="22"/>
          <w:szCs w:val="22"/>
          <w:lang w:eastAsia="ar-SA"/>
        </w:rPr>
        <w:t xml:space="preserve"> товара </w:t>
      </w:r>
      <w:r w:rsidR="00077845" w:rsidRPr="00DD3DD0">
        <w:rPr>
          <w:rFonts w:cs="Times New Roman CYR"/>
          <w:i/>
          <w:iCs/>
          <w:color w:val="000000"/>
          <w:sz w:val="22"/>
          <w:szCs w:val="22"/>
          <w:lang w:eastAsia="ar-SA"/>
        </w:rPr>
        <w:t xml:space="preserve">до соответствующего склада Заготовителя </w:t>
      </w:r>
      <w:r w:rsidR="00283C81" w:rsidRPr="00DD3DD0">
        <w:rPr>
          <w:rFonts w:cs="Times New Roman CYR"/>
          <w:i/>
          <w:iCs/>
          <w:color w:val="000000"/>
          <w:sz w:val="22"/>
          <w:szCs w:val="22"/>
          <w:lang w:eastAsia="ar-SA"/>
        </w:rPr>
        <w:t>(</w:t>
      </w:r>
      <w:r w:rsidR="00956AB7" w:rsidRPr="00DD3DD0">
        <w:rPr>
          <w:rFonts w:cs="Times New Roman CYR"/>
          <w:i/>
          <w:iCs/>
          <w:color w:val="000000"/>
          <w:sz w:val="22"/>
          <w:szCs w:val="22"/>
          <w:lang w:eastAsia="ar-SA"/>
        </w:rPr>
        <w:t xml:space="preserve">РЦ </w:t>
      </w:r>
      <w:r w:rsidR="00283C81" w:rsidRPr="00DD3DD0">
        <w:rPr>
          <w:rFonts w:cs="Times New Roman CYR"/>
          <w:i/>
          <w:iCs/>
          <w:color w:val="000000"/>
          <w:sz w:val="22"/>
          <w:szCs w:val="22"/>
          <w:lang w:eastAsia="ar-SA"/>
        </w:rPr>
        <w:t>г</w:t>
      </w:r>
      <w:r w:rsidR="00077845" w:rsidRPr="00DD3DD0">
        <w:rPr>
          <w:rFonts w:cs="Times New Roman CYR"/>
          <w:i/>
          <w:iCs/>
          <w:color w:val="000000"/>
          <w:sz w:val="22"/>
          <w:szCs w:val="22"/>
          <w:lang w:eastAsia="ar-SA"/>
        </w:rPr>
        <w:t>рузополучателя</w:t>
      </w:r>
      <w:r w:rsidR="00283C81" w:rsidRPr="00DD3DD0">
        <w:rPr>
          <w:rFonts w:cs="Times New Roman CYR"/>
          <w:i/>
          <w:iCs/>
          <w:color w:val="000000"/>
          <w:sz w:val="22"/>
          <w:szCs w:val="22"/>
          <w:lang w:eastAsia="ar-SA"/>
        </w:rPr>
        <w:t>)</w:t>
      </w:r>
      <w:r w:rsidRPr="00DD3DD0">
        <w:rPr>
          <w:rFonts w:cs="Times New Roman CYR"/>
          <w:i/>
          <w:iCs/>
          <w:color w:val="000000"/>
          <w:sz w:val="22"/>
          <w:szCs w:val="22"/>
          <w:lang w:eastAsia="ar-SA"/>
        </w:rPr>
        <w:t>,</w:t>
      </w:r>
      <w:r w:rsidRPr="00BC3787">
        <w:rPr>
          <w:rFonts w:cs="Times New Roman CYR"/>
          <w:i/>
          <w:iCs/>
          <w:color w:val="000000"/>
          <w:sz w:val="22"/>
          <w:szCs w:val="22"/>
          <w:lang w:eastAsia="ar-SA"/>
        </w:rPr>
        <w:t xml:space="preserve"> предоставляемой Производителем по электронной почте (п. 2.</w:t>
      </w:r>
      <w:r w:rsidR="00DD3DD0">
        <w:rPr>
          <w:rFonts w:cs="Times New Roman CYR"/>
          <w:i/>
          <w:iCs/>
          <w:color w:val="000000"/>
          <w:sz w:val="22"/>
          <w:szCs w:val="22"/>
          <w:lang w:eastAsia="ar-SA"/>
        </w:rPr>
        <w:t>5</w:t>
      </w:r>
      <w:r w:rsidRPr="00BC3787">
        <w:rPr>
          <w:rFonts w:cs="Times New Roman CYR"/>
          <w:i/>
          <w:iCs/>
          <w:color w:val="000000"/>
          <w:sz w:val="22"/>
          <w:szCs w:val="22"/>
          <w:lang w:eastAsia="ar-SA"/>
        </w:rPr>
        <w:t xml:space="preserve"> Приложения), и указыва</w:t>
      </w:r>
      <w:r w:rsidR="00884BB1">
        <w:rPr>
          <w:rFonts w:cs="Times New Roman CYR"/>
          <w:i/>
          <w:iCs/>
          <w:color w:val="000000"/>
          <w:sz w:val="22"/>
          <w:szCs w:val="22"/>
          <w:lang w:eastAsia="ar-SA"/>
        </w:rPr>
        <w:t>е</w:t>
      </w:r>
      <w:r w:rsidRPr="00BC3787">
        <w:rPr>
          <w:rFonts w:cs="Times New Roman CYR"/>
          <w:i/>
          <w:iCs/>
          <w:color w:val="000000"/>
          <w:sz w:val="22"/>
          <w:szCs w:val="22"/>
          <w:lang w:eastAsia="ar-SA"/>
        </w:rPr>
        <w:t>тся в заказе Заготовителя.</w:t>
      </w:r>
    </w:p>
    <w:p w14:paraId="3BA0DC92" w14:textId="77777777" w:rsidR="00434944" w:rsidRDefault="00434944" w:rsidP="00434944">
      <w:pPr>
        <w:tabs>
          <w:tab w:val="left" w:pos="284"/>
          <w:tab w:val="left" w:pos="1276"/>
        </w:tabs>
        <w:suppressAutoHyphens w:val="0"/>
        <w:autoSpaceDN/>
        <w:ind w:left="426"/>
        <w:contextualSpacing/>
        <w:jc w:val="both"/>
        <w:textAlignment w:val="auto"/>
        <w:rPr>
          <w:color w:val="000000"/>
          <w:sz w:val="22"/>
          <w:szCs w:val="22"/>
        </w:rPr>
      </w:pPr>
    </w:p>
    <w:p w14:paraId="60A9F3B9" w14:textId="05E67586" w:rsidR="00434944" w:rsidRPr="00EC2CEA" w:rsidRDefault="00434944" w:rsidP="00434944">
      <w:pPr>
        <w:pStyle w:val="a7"/>
        <w:suppressLineNumbers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EC2CEA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** Информация о складах Производителя для самовывоза товара Заготовителем</w:t>
      </w:r>
      <w:r w:rsidR="00283C81" w:rsidRPr="00EC2CEA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(грузополучателем)</w:t>
      </w:r>
      <w:r w:rsidRPr="00EC2CEA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4A0" w:firstRow="1" w:lastRow="0" w:firstColumn="1" w:lastColumn="0" w:noHBand="0" w:noVBand="1"/>
      </w:tblPr>
      <w:tblGrid>
        <w:gridCol w:w="704"/>
        <w:gridCol w:w="4062"/>
        <w:gridCol w:w="1413"/>
        <w:gridCol w:w="1273"/>
        <w:gridCol w:w="2556"/>
      </w:tblGrid>
      <w:tr w:rsidR="00434944" w:rsidRPr="00EC2CEA" w14:paraId="2C7A7750" w14:textId="77777777" w:rsidTr="00434944">
        <w:trPr>
          <w:trHeight w:val="57"/>
        </w:trPr>
        <w:tc>
          <w:tcPr>
            <w:tcW w:w="704" w:type="dxa"/>
            <w:vMerge w:val="restart"/>
            <w:shd w:val="clear" w:color="auto" w:fill="auto"/>
            <w:tcMar>
              <w:left w:w="17" w:type="dxa"/>
              <w:right w:w="34" w:type="dxa"/>
            </w:tcMar>
            <w:vAlign w:val="center"/>
          </w:tcPr>
          <w:p w14:paraId="72F7F53E" w14:textId="77777777" w:rsidR="00434944" w:rsidRPr="00EC2CEA" w:rsidRDefault="00434944" w:rsidP="00BC3787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C2CEA">
              <w:rPr>
                <w:rFonts w:ascii="Times New Roman" w:hAnsi="Times New Roman" w:cs="Times New Roman"/>
                <w:bCs/>
                <w:szCs w:val="20"/>
              </w:rPr>
              <w:t>№ склада</w:t>
            </w:r>
          </w:p>
        </w:tc>
        <w:tc>
          <w:tcPr>
            <w:tcW w:w="4062" w:type="dxa"/>
            <w:vMerge w:val="restart"/>
            <w:tcMar>
              <w:left w:w="17" w:type="dxa"/>
              <w:right w:w="34" w:type="dxa"/>
            </w:tcMar>
            <w:vAlign w:val="center"/>
          </w:tcPr>
          <w:p w14:paraId="2D884116" w14:textId="77777777" w:rsidR="00434944" w:rsidRPr="00EC2CEA" w:rsidRDefault="00434944" w:rsidP="00BC3787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C2CEA">
              <w:rPr>
                <w:rFonts w:ascii="Times New Roman" w:hAnsi="Times New Roman" w:cs="Times New Roman"/>
                <w:bCs/>
                <w:szCs w:val="20"/>
              </w:rPr>
              <w:t xml:space="preserve">Местонахождение (адрес) склада </w:t>
            </w:r>
          </w:p>
        </w:tc>
        <w:tc>
          <w:tcPr>
            <w:tcW w:w="5242" w:type="dxa"/>
            <w:gridSpan w:val="3"/>
            <w:shd w:val="clear" w:color="auto" w:fill="auto"/>
            <w:tcMar>
              <w:left w:w="17" w:type="dxa"/>
              <w:right w:w="34" w:type="dxa"/>
            </w:tcMar>
            <w:vAlign w:val="center"/>
          </w:tcPr>
          <w:p w14:paraId="5F35C2AE" w14:textId="77777777" w:rsidR="00434944" w:rsidRPr="00EC2CEA" w:rsidRDefault="00434944" w:rsidP="00BC3787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C2CEA">
              <w:rPr>
                <w:rFonts w:ascii="Times New Roman" w:hAnsi="Times New Roman" w:cs="Times New Roman"/>
                <w:bCs/>
                <w:szCs w:val="20"/>
              </w:rPr>
              <w:t>График работы</w:t>
            </w:r>
          </w:p>
        </w:tc>
      </w:tr>
      <w:tr w:rsidR="00434944" w:rsidRPr="00EC2CEA" w14:paraId="0FDF4DEA" w14:textId="77777777" w:rsidTr="00434944">
        <w:trPr>
          <w:trHeight w:val="57"/>
        </w:trPr>
        <w:tc>
          <w:tcPr>
            <w:tcW w:w="704" w:type="dxa"/>
            <w:vMerge/>
            <w:shd w:val="clear" w:color="auto" w:fill="auto"/>
            <w:tcMar>
              <w:left w:w="17" w:type="dxa"/>
              <w:right w:w="34" w:type="dxa"/>
            </w:tcMar>
            <w:vAlign w:val="center"/>
          </w:tcPr>
          <w:p w14:paraId="713FF354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vMerge/>
            <w:tcMar>
              <w:left w:w="17" w:type="dxa"/>
              <w:right w:w="34" w:type="dxa"/>
            </w:tcMar>
            <w:vAlign w:val="center"/>
          </w:tcPr>
          <w:p w14:paraId="3D66D15B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17" w:type="dxa"/>
              <w:right w:w="34" w:type="dxa"/>
            </w:tcMar>
            <w:vAlign w:val="center"/>
          </w:tcPr>
          <w:p w14:paraId="2C7A6301" w14:textId="77777777" w:rsidR="00434944" w:rsidRPr="00EC2CEA" w:rsidRDefault="00434944" w:rsidP="00BC3787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C2CEA">
              <w:rPr>
                <w:rFonts w:ascii="Times New Roman" w:hAnsi="Times New Roman" w:cs="Times New Roman"/>
                <w:bCs/>
                <w:szCs w:val="20"/>
              </w:rPr>
              <w:t>Рабочие</w:t>
            </w:r>
          </w:p>
          <w:p w14:paraId="6E34FA1F" w14:textId="77777777" w:rsidR="00434944" w:rsidRPr="00EC2CEA" w:rsidRDefault="00434944" w:rsidP="00BC3787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C2CEA">
              <w:rPr>
                <w:rFonts w:ascii="Times New Roman" w:hAnsi="Times New Roman" w:cs="Times New Roman"/>
                <w:bCs/>
                <w:szCs w:val="20"/>
              </w:rPr>
              <w:t>дни</w:t>
            </w:r>
          </w:p>
        </w:tc>
        <w:tc>
          <w:tcPr>
            <w:tcW w:w="1273" w:type="dxa"/>
            <w:tcMar>
              <w:left w:w="17" w:type="dxa"/>
              <w:right w:w="34" w:type="dxa"/>
            </w:tcMar>
            <w:vAlign w:val="center"/>
          </w:tcPr>
          <w:p w14:paraId="016C7286" w14:textId="77777777" w:rsidR="00434944" w:rsidRPr="00EC2CEA" w:rsidRDefault="00434944" w:rsidP="00BC3787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C2CEA">
              <w:rPr>
                <w:rFonts w:ascii="Times New Roman" w:hAnsi="Times New Roman" w:cs="Times New Roman"/>
                <w:bCs/>
                <w:szCs w:val="20"/>
              </w:rPr>
              <w:t>Время</w:t>
            </w:r>
          </w:p>
          <w:p w14:paraId="38722A83" w14:textId="77777777" w:rsidR="00434944" w:rsidRPr="00EC2CEA" w:rsidRDefault="00434944" w:rsidP="00BC3787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C2CEA">
              <w:rPr>
                <w:rFonts w:ascii="Times New Roman" w:hAnsi="Times New Roman" w:cs="Times New Roman"/>
                <w:bCs/>
                <w:szCs w:val="20"/>
              </w:rPr>
              <w:t>работы</w:t>
            </w:r>
          </w:p>
        </w:tc>
        <w:tc>
          <w:tcPr>
            <w:tcW w:w="2556" w:type="dxa"/>
            <w:tcMar>
              <w:left w:w="17" w:type="dxa"/>
              <w:right w:w="34" w:type="dxa"/>
            </w:tcMar>
            <w:vAlign w:val="center"/>
          </w:tcPr>
          <w:p w14:paraId="0ED5C766" w14:textId="77777777" w:rsidR="00434944" w:rsidRPr="00EC2CEA" w:rsidRDefault="00434944" w:rsidP="00BC3787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C2CEA">
              <w:rPr>
                <w:rFonts w:ascii="Times New Roman" w:hAnsi="Times New Roman" w:cs="Times New Roman"/>
                <w:bCs/>
                <w:szCs w:val="20"/>
              </w:rPr>
              <w:t>В праздн. и нерабочие дни</w:t>
            </w:r>
          </w:p>
          <w:p w14:paraId="3A4F50E6" w14:textId="383F0E60" w:rsidR="00434944" w:rsidRPr="00EC2CEA" w:rsidRDefault="00434944" w:rsidP="00BC3787">
            <w:pPr>
              <w:pStyle w:val="TableContents"/>
              <w:widowControl/>
              <w:spacing w:line="200" w:lineRule="exac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C2CEA">
              <w:rPr>
                <w:rFonts w:ascii="Times New Roman" w:hAnsi="Times New Roman" w:cs="Times New Roman"/>
                <w:bCs/>
                <w:szCs w:val="20"/>
              </w:rPr>
              <w:t>по законодательству РФ</w:t>
            </w:r>
          </w:p>
        </w:tc>
      </w:tr>
      <w:tr w:rsidR="00434944" w:rsidRPr="00EC2CEA" w14:paraId="4C2B72F3" w14:textId="77777777" w:rsidTr="00434944">
        <w:trPr>
          <w:trHeight w:val="57"/>
        </w:trPr>
        <w:tc>
          <w:tcPr>
            <w:tcW w:w="704" w:type="dxa"/>
            <w:shd w:val="clear" w:color="auto" w:fill="auto"/>
            <w:tcMar>
              <w:left w:w="17" w:type="dxa"/>
              <w:right w:w="34" w:type="dxa"/>
            </w:tcMar>
          </w:tcPr>
          <w:p w14:paraId="04BCD2FE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permStart w:id="1362256233" w:edGrp="everyone" w:colFirst="1" w:colLast="1"/>
            <w:permStart w:id="867127" w:edGrp="everyone" w:colFirst="2" w:colLast="2"/>
            <w:permStart w:id="1741428946" w:edGrp="everyone" w:colFirst="3" w:colLast="3"/>
            <w:permStart w:id="1057434441" w:edGrp="everyone" w:colFirst="4" w:colLast="4"/>
            <w:permStart w:id="1161459634" w:edGrp="everyone" w:colFirst="0" w:colLast="0"/>
            <w:r w:rsidRPr="00EC2C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62" w:type="dxa"/>
            <w:tcMar>
              <w:left w:w="17" w:type="dxa"/>
              <w:right w:w="34" w:type="dxa"/>
            </w:tcMar>
            <w:vAlign w:val="center"/>
          </w:tcPr>
          <w:p w14:paraId="5AF70A9A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17" w:type="dxa"/>
              <w:right w:w="34" w:type="dxa"/>
            </w:tcMar>
            <w:vAlign w:val="center"/>
          </w:tcPr>
          <w:p w14:paraId="525E95DA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Mar>
              <w:left w:w="17" w:type="dxa"/>
              <w:right w:w="34" w:type="dxa"/>
            </w:tcMar>
            <w:vAlign w:val="center"/>
          </w:tcPr>
          <w:p w14:paraId="11A7B938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tcMar>
              <w:left w:w="17" w:type="dxa"/>
              <w:right w:w="34" w:type="dxa"/>
            </w:tcMar>
          </w:tcPr>
          <w:p w14:paraId="6A7957D5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C2CEA">
              <w:rPr>
                <w:color w:val="000000"/>
                <w:sz w:val="22"/>
                <w:szCs w:val="22"/>
              </w:rPr>
              <w:t>работает / не работает</w:t>
            </w:r>
          </w:p>
        </w:tc>
      </w:tr>
      <w:tr w:rsidR="00434944" w:rsidRPr="00EC2CEA" w14:paraId="29989455" w14:textId="77777777" w:rsidTr="00434944">
        <w:trPr>
          <w:trHeight w:val="57"/>
        </w:trPr>
        <w:tc>
          <w:tcPr>
            <w:tcW w:w="704" w:type="dxa"/>
            <w:shd w:val="clear" w:color="auto" w:fill="auto"/>
            <w:tcMar>
              <w:left w:w="17" w:type="dxa"/>
              <w:right w:w="34" w:type="dxa"/>
            </w:tcMar>
          </w:tcPr>
          <w:p w14:paraId="39E5B5AF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permStart w:id="1593659509" w:edGrp="everyone" w:colFirst="1" w:colLast="1"/>
            <w:permStart w:id="127297452" w:edGrp="everyone" w:colFirst="2" w:colLast="2"/>
            <w:permStart w:id="1565337280" w:edGrp="everyone" w:colFirst="3" w:colLast="3"/>
            <w:permStart w:id="2019377402" w:edGrp="everyone" w:colFirst="4" w:colLast="4"/>
            <w:permStart w:id="187957484" w:edGrp="everyone" w:colFirst="0" w:colLast="0"/>
            <w:permEnd w:id="1362256233"/>
            <w:permEnd w:id="867127"/>
            <w:permEnd w:id="1741428946"/>
            <w:permEnd w:id="1057434441"/>
            <w:permEnd w:id="1161459634"/>
            <w:r w:rsidRPr="00EC2C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62" w:type="dxa"/>
            <w:tcMar>
              <w:left w:w="17" w:type="dxa"/>
              <w:right w:w="34" w:type="dxa"/>
            </w:tcMar>
            <w:vAlign w:val="center"/>
          </w:tcPr>
          <w:p w14:paraId="3C77D982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17" w:type="dxa"/>
              <w:right w:w="34" w:type="dxa"/>
            </w:tcMar>
            <w:vAlign w:val="center"/>
          </w:tcPr>
          <w:p w14:paraId="5CE02F62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Mar>
              <w:left w:w="17" w:type="dxa"/>
              <w:right w:w="34" w:type="dxa"/>
            </w:tcMar>
            <w:vAlign w:val="center"/>
          </w:tcPr>
          <w:p w14:paraId="1F86B6AB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tcMar>
              <w:left w:w="17" w:type="dxa"/>
              <w:right w:w="34" w:type="dxa"/>
            </w:tcMar>
          </w:tcPr>
          <w:p w14:paraId="0E1A7F76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C2CEA">
              <w:rPr>
                <w:color w:val="000000"/>
                <w:sz w:val="22"/>
                <w:szCs w:val="22"/>
              </w:rPr>
              <w:t>работает / не работает</w:t>
            </w:r>
          </w:p>
        </w:tc>
      </w:tr>
      <w:tr w:rsidR="00434944" w:rsidRPr="00EC2CEA" w14:paraId="36FDACBB" w14:textId="77777777" w:rsidTr="00434944">
        <w:trPr>
          <w:trHeight w:val="57"/>
        </w:trPr>
        <w:tc>
          <w:tcPr>
            <w:tcW w:w="704" w:type="dxa"/>
            <w:shd w:val="clear" w:color="auto" w:fill="auto"/>
            <w:tcMar>
              <w:left w:w="17" w:type="dxa"/>
              <w:right w:w="34" w:type="dxa"/>
            </w:tcMar>
          </w:tcPr>
          <w:p w14:paraId="5D7F38C6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permStart w:id="411901817" w:edGrp="everyone" w:colFirst="1" w:colLast="1"/>
            <w:permStart w:id="1372683828" w:edGrp="everyone" w:colFirst="2" w:colLast="2"/>
            <w:permStart w:id="1642728444" w:edGrp="everyone" w:colFirst="3" w:colLast="3"/>
            <w:permStart w:id="402677559" w:edGrp="everyone" w:colFirst="4" w:colLast="4"/>
            <w:permStart w:id="17594762" w:edGrp="everyone" w:colFirst="0" w:colLast="0"/>
            <w:permEnd w:id="1593659509"/>
            <w:permEnd w:id="127297452"/>
            <w:permEnd w:id="1565337280"/>
            <w:permEnd w:id="2019377402"/>
            <w:permEnd w:id="187957484"/>
            <w:r w:rsidRPr="00EC2C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62" w:type="dxa"/>
            <w:tcMar>
              <w:left w:w="17" w:type="dxa"/>
              <w:right w:w="34" w:type="dxa"/>
            </w:tcMar>
            <w:vAlign w:val="center"/>
          </w:tcPr>
          <w:p w14:paraId="74B1F119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17" w:type="dxa"/>
              <w:right w:w="34" w:type="dxa"/>
            </w:tcMar>
            <w:vAlign w:val="center"/>
          </w:tcPr>
          <w:p w14:paraId="697B3EDF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Mar>
              <w:left w:w="17" w:type="dxa"/>
              <w:right w:w="34" w:type="dxa"/>
            </w:tcMar>
            <w:vAlign w:val="center"/>
          </w:tcPr>
          <w:p w14:paraId="3827D557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tcMar>
              <w:left w:w="17" w:type="dxa"/>
              <w:right w:w="34" w:type="dxa"/>
            </w:tcMar>
          </w:tcPr>
          <w:p w14:paraId="6B304CC2" w14:textId="77777777" w:rsidR="00434944" w:rsidRPr="00EC2CEA" w:rsidRDefault="00434944" w:rsidP="00434944">
            <w:pPr>
              <w:widowControl/>
              <w:suppressLineNumbers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C2CEA">
              <w:rPr>
                <w:color w:val="000000"/>
                <w:sz w:val="22"/>
                <w:szCs w:val="22"/>
              </w:rPr>
              <w:t>работает / не работает</w:t>
            </w:r>
          </w:p>
        </w:tc>
      </w:tr>
    </w:tbl>
    <w:permEnd w:id="411901817"/>
    <w:permEnd w:id="1372683828"/>
    <w:permEnd w:id="1642728444"/>
    <w:permEnd w:id="402677559"/>
    <w:permEnd w:id="17594762"/>
    <w:p w14:paraId="3CD85E52" w14:textId="2152F1D9" w:rsidR="00434944" w:rsidRPr="00BC3787" w:rsidRDefault="00434944" w:rsidP="00077845">
      <w:pPr>
        <w:ind w:left="426"/>
        <w:rPr>
          <w:i/>
          <w:iCs/>
          <w:color w:val="000000"/>
          <w:sz w:val="22"/>
          <w:szCs w:val="22"/>
        </w:rPr>
      </w:pPr>
      <w:r w:rsidRPr="00EC2CEA">
        <w:rPr>
          <w:i/>
          <w:iCs/>
          <w:color w:val="000000"/>
          <w:sz w:val="22"/>
          <w:szCs w:val="22"/>
        </w:rPr>
        <w:t>Необходимо подчеркнуть нужное: «работает» либо «не работает». В случае отсутствия подчеркивания одного из вариантов, считается, что выбран вариант «работает».</w:t>
      </w:r>
    </w:p>
    <w:p w14:paraId="068B51C2" w14:textId="77777777" w:rsidR="00AF75E9" w:rsidRDefault="00AF75E9" w:rsidP="00AF75E9">
      <w:pPr>
        <w:pStyle w:val="a7"/>
        <w:suppressAutoHyphens w:val="0"/>
        <w:autoSpaceDN/>
        <w:ind w:left="1701"/>
        <w:contextualSpacing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2EA4C0E7" w14:textId="3AA37639" w:rsidR="00B069E7" w:rsidRPr="00DD3DD0" w:rsidRDefault="00077845" w:rsidP="00B069E7">
      <w:pPr>
        <w:pStyle w:val="Standard"/>
        <w:widowControl/>
        <w:numPr>
          <w:ilvl w:val="0"/>
          <w:numId w:val="16"/>
        </w:numPr>
        <w:suppressLineNumbers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3DD0">
        <w:rPr>
          <w:rFonts w:ascii="Times New Roman" w:hAnsi="Times New Roman" w:cs="Times New Roman"/>
          <w:b/>
          <w:sz w:val="22"/>
          <w:szCs w:val="22"/>
        </w:rPr>
        <w:t>Порядок и</w:t>
      </w:r>
      <w:r w:rsidR="00706B8C" w:rsidRPr="00DD3DD0">
        <w:rPr>
          <w:rFonts w:ascii="Times New Roman" w:hAnsi="Times New Roman" w:cs="Times New Roman"/>
          <w:b/>
          <w:sz w:val="22"/>
          <w:szCs w:val="22"/>
        </w:rPr>
        <w:t>зменени</w:t>
      </w:r>
      <w:r w:rsidRPr="00DD3DD0">
        <w:rPr>
          <w:rFonts w:ascii="Times New Roman" w:hAnsi="Times New Roman" w:cs="Times New Roman"/>
          <w:b/>
          <w:sz w:val="22"/>
          <w:szCs w:val="22"/>
        </w:rPr>
        <w:t>я</w:t>
      </w:r>
      <w:r w:rsidR="00706B8C" w:rsidRPr="00DD3DD0">
        <w:rPr>
          <w:rFonts w:ascii="Times New Roman" w:hAnsi="Times New Roman" w:cs="Times New Roman"/>
          <w:b/>
          <w:sz w:val="22"/>
          <w:szCs w:val="22"/>
        </w:rPr>
        <w:t xml:space="preserve"> цены</w:t>
      </w:r>
    </w:p>
    <w:p w14:paraId="63AF93DB" w14:textId="77777777" w:rsidR="00B069E7" w:rsidRPr="00DD3DD0" w:rsidRDefault="00706B8C" w:rsidP="00B069E7">
      <w:pPr>
        <w:pStyle w:val="Standard"/>
        <w:widowControl/>
        <w:numPr>
          <w:ilvl w:val="1"/>
          <w:numId w:val="16"/>
        </w:numPr>
        <w:suppressLineNumbers/>
        <w:ind w:left="709" w:hanging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D3DD0">
        <w:rPr>
          <w:rFonts w:ascii="Times New Roman" w:hAnsi="Times New Roman" w:cs="Times New Roman"/>
          <w:bCs/>
          <w:sz w:val="22"/>
          <w:szCs w:val="22"/>
        </w:rPr>
        <w:t>Стороны пересматривают цену товара при изменении его рыночной цены</w:t>
      </w:r>
      <w:r w:rsidR="00C453CA" w:rsidRPr="00DD3DD0">
        <w:rPr>
          <w:rFonts w:ascii="Times New Roman" w:hAnsi="Times New Roman" w:cs="Times New Roman"/>
          <w:bCs/>
          <w:sz w:val="22"/>
          <w:szCs w:val="22"/>
        </w:rPr>
        <w:t>.</w:t>
      </w:r>
    </w:p>
    <w:p w14:paraId="675E60D2" w14:textId="3374E43C" w:rsidR="00C453CA" w:rsidRPr="00DD3DD0" w:rsidRDefault="00C453CA" w:rsidP="00B069E7">
      <w:pPr>
        <w:pStyle w:val="Standard"/>
        <w:widowControl/>
        <w:numPr>
          <w:ilvl w:val="2"/>
          <w:numId w:val="16"/>
        </w:numPr>
        <w:suppressLineNumbers/>
        <w:ind w:left="709" w:hanging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D3DD0">
        <w:rPr>
          <w:rFonts w:ascii="Times New Roman" w:hAnsi="Times New Roman" w:cs="Times New Roman"/>
          <w:bCs/>
          <w:sz w:val="22"/>
          <w:szCs w:val="22"/>
        </w:rPr>
        <w:t>Если рыночная цена за 1 единицу товара:</w:t>
      </w:r>
    </w:p>
    <w:p w14:paraId="2AB5563F" w14:textId="77777777" w:rsidR="00C453CA" w:rsidRPr="00DD3DD0" w:rsidRDefault="00C453CA" w:rsidP="00B069E7">
      <w:pPr>
        <w:pStyle w:val="a7"/>
        <w:numPr>
          <w:ilvl w:val="0"/>
          <w:numId w:val="10"/>
        </w:numPr>
        <w:suppressAutoHyphens w:val="0"/>
        <w:autoSpaceDN/>
        <w:adjustRightInd w:val="0"/>
        <w:snapToGrid w:val="0"/>
        <w:ind w:left="1276" w:hanging="283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DD3DD0">
        <w:rPr>
          <w:rFonts w:ascii="Times New Roman" w:hAnsi="Times New Roman" w:cs="Times New Roman"/>
          <w:sz w:val="22"/>
          <w:szCs w:val="22"/>
        </w:rPr>
        <w:t>ниже цены по Договору, новая цена устанавливается равной рыночной цене;</w:t>
      </w:r>
    </w:p>
    <w:p w14:paraId="09BA6F54" w14:textId="7052382D" w:rsidR="00C453CA" w:rsidRPr="00DD3DD0" w:rsidRDefault="00C453CA" w:rsidP="00B069E7">
      <w:pPr>
        <w:pStyle w:val="a7"/>
        <w:numPr>
          <w:ilvl w:val="0"/>
          <w:numId w:val="10"/>
        </w:numPr>
        <w:suppressAutoHyphens w:val="0"/>
        <w:autoSpaceDN/>
        <w:adjustRightInd w:val="0"/>
        <w:snapToGrid w:val="0"/>
        <w:ind w:left="1276" w:hanging="283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DD3DD0">
        <w:rPr>
          <w:rFonts w:ascii="Times New Roman" w:hAnsi="Times New Roman" w:cs="Times New Roman"/>
          <w:sz w:val="22"/>
          <w:szCs w:val="22"/>
        </w:rPr>
        <w:t xml:space="preserve">выше цены по Договору более чем на </w:t>
      </w:r>
      <w:permStart w:id="425357633" w:edGrp="everyone"/>
      <w:r w:rsidR="00604B2E" w:rsidRPr="00DD3DD0">
        <w:rPr>
          <w:rFonts w:ascii="Times New Roman" w:hAnsi="Times New Roman" w:cs="Times New Roman"/>
          <w:sz w:val="22"/>
          <w:szCs w:val="22"/>
        </w:rPr>
        <w:t>__</w:t>
      </w:r>
      <w:permEnd w:id="425357633"/>
      <w:r w:rsidRPr="00DD3DD0">
        <w:rPr>
          <w:rFonts w:ascii="Times New Roman" w:hAnsi="Times New Roman" w:cs="Times New Roman"/>
          <w:sz w:val="22"/>
          <w:szCs w:val="22"/>
        </w:rPr>
        <w:t xml:space="preserve">%, новая цена устанавливается на </w:t>
      </w:r>
      <w:permStart w:id="621372847" w:edGrp="everyone"/>
      <w:r w:rsidR="00604B2E" w:rsidRPr="00DD3DD0">
        <w:rPr>
          <w:rFonts w:ascii="Times New Roman" w:hAnsi="Times New Roman" w:cs="Times New Roman"/>
          <w:sz w:val="22"/>
          <w:szCs w:val="22"/>
        </w:rPr>
        <w:t>__</w:t>
      </w:r>
      <w:permEnd w:id="621372847"/>
      <w:r w:rsidRPr="00DD3DD0">
        <w:rPr>
          <w:rFonts w:ascii="Times New Roman" w:hAnsi="Times New Roman" w:cs="Times New Roman"/>
          <w:sz w:val="22"/>
          <w:szCs w:val="22"/>
        </w:rPr>
        <w:t>% ниже рыночной.</w:t>
      </w:r>
    </w:p>
    <w:p w14:paraId="6B6AC978" w14:textId="058DD645" w:rsidR="00C453CA" w:rsidRPr="00DD3DD0" w:rsidRDefault="00C453CA" w:rsidP="00B069E7">
      <w:pPr>
        <w:pStyle w:val="Standard"/>
        <w:widowControl/>
        <w:numPr>
          <w:ilvl w:val="2"/>
          <w:numId w:val="16"/>
        </w:numPr>
        <w:suppressLineNumbers/>
        <w:ind w:left="709" w:hanging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D3DD0">
        <w:rPr>
          <w:rFonts w:ascii="Times New Roman" w:hAnsi="Times New Roman" w:cs="Times New Roman"/>
          <w:bCs/>
          <w:sz w:val="22"/>
          <w:szCs w:val="22"/>
        </w:rPr>
        <w:t xml:space="preserve">Рыночная цена определяется на основании данных о </w:t>
      </w:r>
      <w:r w:rsidR="008623CD">
        <w:rPr>
          <w:rFonts w:ascii="Times New Roman" w:hAnsi="Times New Roman" w:cs="Times New Roman"/>
          <w:bCs/>
          <w:sz w:val="22"/>
          <w:szCs w:val="22"/>
        </w:rPr>
        <w:t>среднеарифметическ</w:t>
      </w:r>
      <w:r w:rsidRPr="00DD3DD0">
        <w:rPr>
          <w:rFonts w:ascii="Times New Roman" w:hAnsi="Times New Roman" w:cs="Times New Roman"/>
          <w:bCs/>
          <w:sz w:val="22"/>
          <w:szCs w:val="22"/>
        </w:rPr>
        <w:t>ой цене товара из следующих источников (далее – Источники):</w:t>
      </w:r>
    </w:p>
    <w:p w14:paraId="751A80F4" w14:textId="7D19E1A5" w:rsidR="00EB038E" w:rsidRPr="00DD3DD0" w:rsidRDefault="00EB038E" w:rsidP="00EB038E">
      <w:pPr>
        <w:pStyle w:val="Standard"/>
        <w:widowControl/>
        <w:suppressLineNumbers/>
        <w:ind w:left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D3DD0">
        <w:rPr>
          <w:rFonts w:ascii="Times New Roman" w:hAnsi="Times New Roman" w:cs="Times New Roman"/>
          <w:bCs/>
          <w:sz w:val="22"/>
          <w:szCs w:val="22"/>
        </w:rPr>
        <w:t>1) в отношении товаров категории фрукты и овощи:</w:t>
      </w:r>
    </w:p>
    <w:p w14:paraId="4C561B06" w14:textId="6FCB9FD6" w:rsidR="00C453CA" w:rsidRPr="00DD3DD0" w:rsidRDefault="00C453CA" w:rsidP="00B069E7">
      <w:pPr>
        <w:pStyle w:val="a7"/>
        <w:numPr>
          <w:ilvl w:val="0"/>
          <w:numId w:val="9"/>
        </w:numPr>
        <w:suppressAutoHyphens w:val="0"/>
        <w:autoSpaceDN/>
        <w:ind w:left="1276" w:hanging="212"/>
        <w:contextualSpacing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D3DD0">
        <w:rPr>
          <w:rFonts w:ascii="Times New Roman" w:hAnsi="Times New Roman" w:cs="Times New Roman"/>
          <w:sz w:val="22"/>
          <w:szCs w:val="22"/>
        </w:rPr>
        <w:t>информационно-аналитического агентства ИКАР (</w:t>
      </w:r>
      <w:r w:rsidRPr="00DD3DD0">
        <w:rPr>
          <w:rFonts w:ascii="Times New Roman" w:hAnsi="Times New Roman" w:cs="Times New Roman"/>
          <w:sz w:val="22"/>
          <w:szCs w:val="22"/>
          <w:lang w:val="en-US"/>
        </w:rPr>
        <w:t>http</w:t>
      </w:r>
      <w:r w:rsidRPr="00DD3DD0">
        <w:rPr>
          <w:rFonts w:ascii="Times New Roman" w:hAnsi="Times New Roman" w:cs="Times New Roman"/>
          <w:sz w:val="22"/>
          <w:szCs w:val="22"/>
        </w:rPr>
        <w:t>://</w:t>
      </w:r>
      <w:r w:rsidRPr="00DD3DD0">
        <w:rPr>
          <w:rFonts w:ascii="Times New Roman" w:hAnsi="Times New Roman" w:cs="Times New Roman"/>
          <w:sz w:val="22"/>
          <w:szCs w:val="22"/>
          <w:lang w:val="en-US"/>
        </w:rPr>
        <w:t>ikar</w:t>
      </w:r>
      <w:r w:rsidRPr="00DD3DD0">
        <w:rPr>
          <w:rFonts w:ascii="Times New Roman" w:hAnsi="Times New Roman" w:cs="Times New Roman"/>
          <w:sz w:val="22"/>
          <w:szCs w:val="22"/>
        </w:rPr>
        <w:t>.</w:t>
      </w:r>
      <w:r w:rsidRPr="00DD3DD0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Pr="00DD3DD0">
        <w:rPr>
          <w:rFonts w:ascii="Times New Roman" w:hAnsi="Times New Roman" w:cs="Times New Roman"/>
          <w:sz w:val="22"/>
          <w:szCs w:val="22"/>
        </w:rPr>
        <w:t>/</w:t>
      </w:r>
      <w:r w:rsidRPr="00DD3DD0">
        <w:rPr>
          <w:rFonts w:ascii="Times New Roman" w:hAnsi="Times New Roman" w:cs="Times New Roman"/>
          <w:sz w:val="22"/>
          <w:szCs w:val="22"/>
          <w:lang w:val="en-US"/>
        </w:rPr>
        <w:t>l</w:t>
      </w:r>
      <w:r w:rsidRPr="00DD3DD0">
        <w:rPr>
          <w:rFonts w:ascii="Times New Roman" w:hAnsi="Times New Roman" w:cs="Times New Roman"/>
          <w:sz w:val="22"/>
          <w:szCs w:val="22"/>
        </w:rPr>
        <w:t>/</w:t>
      </w:r>
      <w:r w:rsidRPr="00DD3DD0">
        <w:rPr>
          <w:rFonts w:ascii="Times New Roman" w:hAnsi="Times New Roman" w:cs="Times New Roman"/>
          <w:sz w:val="22"/>
          <w:szCs w:val="22"/>
          <w:lang w:val="en-US"/>
        </w:rPr>
        <w:t>markets</w:t>
      </w:r>
      <w:r w:rsidRPr="00DD3DD0">
        <w:rPr>
          <w:rFonts w:ascii="Times New Roman" w:hAnsi="Times New Roman" w:cs="Times New Roman"/>
          <w:sz w:val="22"/>
          <w:szCs w:val="22"/>
        </w:rPr>
        <w:t>/)/ (ИАА ИКАР);</w:t>
      </w:r>
    </w:p>
    <w:p w14:paraId="4C8BDDAF" w14:textId="77777777" w:rsidR="00B052C8" w:rsidRPr="00DD3DD0" w:rsidRDefault="00C453CA" w:rsidP="00B069E7">
      <w:pPr>
        <w:pStyle w:val="a7"/>
        <w:numPr>
          <w:ilvl w:val="0"/>
          <w:numId w:val="9"/>
        </w:numPr>
        <w:suppressAutoHyphens w:val="0"/>
        <w:autoSpaceDN/>
        <w:ind w:left="1276" w:hanging="212"/>
        <w:contextualSpacing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D3DD0">
        <w:rPr>
          <w:rFonts w:ascii="Times New Roman" w:hAnsi="Times New Roman" w:cs="Times New Roman"/>
          <w:sz w:val="22"/>
          <w:szCs w:val="22"/>
        </w:rPr>
        <w:t>при отсутствии данных в ИАА ИКАР – из статистических баз исследований АБ-Центр (</w:t>
      </w:r>
      <w:r w:rsidRPr="00DD3DD0">
        <w:rPr>
          <w:rFonts w:ascii="Times New Roman" w:hAnsi="Times New Roman" w:cs="Times New Roman"/>
          <w:sz w:val="22"/>
          <w:szCs w:val="22"/>
          <w:lang w:val="en-US"/>
        </w:rPr>
        <w:t>www</w:t>
      </w:r>
      <w:r w:rsidRPr="00DD3DD0">
        <w:rPr>
          <w:rFonts w:ascii="Times New Roman" w:hAnsi="Times New Roman" w:cs="Times New Roman"/>
          <w:sz w:val="22"/>
          <w:szCs w:val="22"/>
        </w:rPr>
        <w:t>.</w:t>
      </w:r>
      <w:r w:rsidRPr="00DD3DD0">
        <w:rPr>
          <w:rFonts w:ascii="Times New Roman" w:hAnsi="Times New Roman" w:cs="Times New Roman"/>
          <w:sz w:val="22"/>
          <w:szCs w:val="22"/>
          <w:lang w:val="en-US"/>
        </w:rPr>
        <w:t>ab</w:t>
      </w:r>
      <w:r w:rsidRPr="00DD3DD0">
        <w:rPr>
          <w:rFonts w:ascii="Times New Roman" w:hAnsi="Times New Roman" w:cs="Times New Roman"/>
          <w:sz w:val="22"/>
          <w:szCs w:val="22"/>
        </w:rPr>
        <w:t>-</w:t>
      </w:r>
      <w:r w:rsidRPr="00DD3DD0">
        <w:rPr>
          <w:rFonts w:ascii="Times New Roman" w:hAnsi="Times New Roman" w:cs="Times New Roman"/>
          <w:sz w:val="22"/>
          <w:szCs w:val="22"/>
          <w:lang w:val="en-US"/>
        </w:rPr>
        <w:t>centre</w:t>
      </w:r>
      <w:r w:rsidRPr="00DD3DD0">
        <w:rPr>
          <w:rFonts w:ascii="Times New Roman" w:hAnsi="Times New Roman" w:cs="Times New Roman"/>
          <w:sz w:val="22"/>
          <w:szCs w:val="22"/>
        </w:rPr>
        <w:t>.</w:t>
      </w:r>
      <w:r w:rsidRPr="00DD3DD0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Pr="00DD3DD0">
        <w:rPr>
          <w:rFonts w:ascii="Times New Roman" w:hAnsi="Times New Roman" w:cs="Times New Roman"/>
          <w:sz w:val="22"/>
          <w:szCs w:val="22"/>
        </w:rPr>
        <w:t>/</w:t>
      </w:r>
      <w:r w:rsidRPr="00DD3DD0">
        <w:rPr>
          <w:rFonts w:ascii="Times New Roman" w:hAnsi="Times New Roman" w:cs="Times New Roman"/>
          <w:sz w:val="22"/>
          <w:szCs w:val="22"/>
          <w:lang w:val="en-US"/>
        </w:rPr>
        <w:t>page</w:t>
      </w:r>
      <w:r w:rsidRPr="00DD3DD0">
        <w:rPr>
          <w:rFonts w:ascii="Times New Roman" w:hAnsi="Times New Roman" w:cs="Times New Roman"/>
          <w:sz w:val="22"/>
          <w:szCs w:val="22"/>
        </w:rPr>
        <w:t>/</w:t>
      </w:r>
      <w:r w:rsidRPr="00DD3DD0">
        <w:rPr>
          <w:rFonts w:ascii="Times New Roman" w:hAnsi="Times New Roman" w:cs="Times New Roman"/>
          <w:sz w:val="22"/>
          <w:szCs w:val="22"/>
          <w:lang w:val="en-US"/>
        </w:rPr>
        <w:t>database</w:t>
      </w:r>
      <w:r w:rsidRPr="00DD3DD0">
        <w:rPr>
          <w:rFonts w:ascii="Times New Roman" w:hAnsi="Times New Roman" w:cs="Times New Roman"/>
          <w:sz w:val="22"/>
          <w:szCs w:val="22"/>
        </w:rPr>
        <w:t>) (АБ-Центр).</w:t>
      </w:r>
    </w:p>
    <w:p w14:paraId="70B388D8" w14:textId="77777777" w:rsidR="00EB038E" w:rsidRPr="00DD3DD0" w:rsidRDefault="00EB038E" w:rsidP="00EB038E">
      <w:pPr>
        <w:pStyle w:val="Standard"/>
        <w:widowControl/>
        <w:suppressLineNumbers/>
        <w:ind w:left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D3DD0">
        <w:rPr>
          <w:rFonts w:ascii="Times New Roman" w:hAnsi="Times New Roman" w:cs="Times New Roman"/>
          <w:bCs/>
          <w:sz w:val="22"/>
          <w:szCs w:val="22"/>
        </w:rPr>
        <w:t>2) в отношении товаров категории мясо:</w:t>
      </w:r>
    </w:p>
    <w:p w14:paraId="65D4CE58" w14:textId="14286E1B" w:rsidR="00EB038E" w:rsidRPr="00DD3DD0" w:rsidRDefault="00EB038E" w:rsidP="00EB038E">
      <w:pPr>
        <w:pStyle w:val="a7"/>
        <w:numPr>
          <w:ilvl w:val="0"/>
          <w:numId w:val="9"/>
        </w:numPr>
        <w:suppressAutoHyphens w:val="0"/>
        <w:autoSpaceDN/>
        <w:ind w:left="1276" w:hanging="212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D3DD0">
        <w:rPr>
          <w:rFonts w:ascii="Times New Roman" w:hAnsi="Times New Roman" w:cs="Times New Roman"/>
          <w:sz w:val="22"/>
          <w:szCs w:val="22"/>
        </w:rPr>
        <w:t xml:space="preserve">информационный портал </w:t>
      </w:r>
      <w:hyperlink r:id="rId12" w:history="1">
        <w:r w:rsidRPr="00DD3DD0">
          <w:rPr>
            <w:rFonts w:ascii="Times New Roman" w:hAnsi="Times New Roman" w:cs="Times New Roman"/>
            <w:sz w:val="22"/>
            <w:szCs w:val="22"/>
          </w:rPr>
          <w:t>https://meatinfo.ru/</w:t>
        </w:r>
      </w:hyperlink>
      <w:r w:rsidRPr="00DD3DD0">
        <w:rPr>
          <w:rFonts w:ascii="Times New Roman" w:hAnsi="Times New Roman" w:cs="Times New Roman"/>
          <w:sz w:val="22"/>
          <w:szCs w:val="22"/>
        </w:rPr>
        <w:t>;</w:t>
      </w:r>
    </w:p>
    <w:p w14:paraId="35F75150" w14:textId="77777777" w:rsidR="00EB038E" w:rsidRPr="00DD3DD0" w:rsidRDefault="00EB038E" w:rsidP="00EB038E">
      <w:pPr>
        <w:pStyle w:val="Standard"/>
        <w:widowControl/>
        <w:suppressLineNumbers/>
        <w:ind w:left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D3DD0">
        <w:rPr>
          <w:rFonts w:ascii="Times New Roman" w:hAnsi="Times New Roman" w:cs="Times New Roman"/>
          <w:bCs/>
          <w:sz w:val="22"/>
          <w:szCs w:val="22"/>
        </w:rPr>
        <w:t xml:space="preserve">3) в отношении товаров категории молоко: </w:t>
      </w:r>
    </w:p>
    <w:p w14:paraId="2A719CE2" w14:textId="1E4DD0E4" w:rsidR="00EB038E" w:rsidRPr="00DD3DD0" w:rsidRDefault="00EB038E" w:rsidP="00EB038E">
      <w:pPr>
        <w:pStyle w:val="a7"/>
        <w:numPr>
          <w:ilvl w:val="0"/>
          <w:numId w:val="9"/>
        </w:numPr>
        <w:suppressAutoHyphens w:val="0"/>
        <w:autoSpaceDN/>
        <w:ind w:left="1276" w:hanging="212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D3DD0">
        <w:rPr>
          <w:rFonts w:ascii="Times New Roman" w:hAnsi="Times New Roman" w:cs="Times New Roman"/>
          <w:sz w:val="22"/>
          <w:szCs w:val="22"/>
        </w:rPr>
        <w:t xml:space="preserve">информационный портал </w:t>
      </w:r>
      <w:hyperlink r:id="rId13" w:history="1">
        <w:r w:rsidRPr="00DD3DD0">
          <w:rPr>
            <w:rFonts w:ascii="Times New Roman" w:hAnsi="Times New Roman" w:cs="Times New Roman"/>
            <w:sz w:val="22"/>
            <w:szCs w:val="22"/>
          </w:rPr>
          <w:t>https://milknet.ru/</w:t>
        </w:r>
      </w:hyperlink>
      <w:r w:rsidRPr="00DD3DD0">
        <w:rPr>
          <w:rFonts w:ascii="Times New Roman" w:hAnsi="Times New Roman" w:cs="Times New Roman"/>
          <w:sz w:val="22"/>
          <w:szCs w:val="22"/>
        </w:rPr>
        <w:t>;</w:t>
      </w:r>
    </w:p>
    <w:p w14:paraId="7EBD547B" w14:textId="77777777" w:rsidR="00EB038E" w:rsidRPr="00DD3DD0" w:rsidRDefault="00EB038E" w:rsidP="00EB038E">
      <w:pPr>
        <w:pStyle w:val="Standard"/>
        <w:widowControl/>
        <w:suppressLineNumbers/>
        <w:ind w:left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D3DD0">
        <w:rPr>
          <w:rFonts w:ascii="Times New Roman" w:hAnsi="Times New Roman" w:cs="Times New Roman"/>
          <w:bCs/>
          <w:sz w:val="22"/>
          <w:szCs w:val="22"/>
        </w:rPr>
        <w:t>4) в отношении товаров категории рыба:</w:t>
      </w:r>
    </w:p>
    <w:p w14:paraId="639C54E1" w14:textId="14766D5A" w:rsidR="00EB038E" w:rsidRPr="00DD3DD0" w:rsidRDefault="00EB038E" w:rsidP="00EB038E">
      <w:pPr>
        <w:pStyle w:val="a7"/>
        <w:numPr>
          <w:ilvl w:val="0"/>
          <w:numId w:val="9"/>
        </w:numPr>
        <w:suppressAutoHyphens w:val="0"/>
        <w:autoSpaceDN/>
        <w:ind w:left="1276" w:hanging="212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D3DD0">
        <w:rPr>
          <w:rFonts w:ascii="Times New Roman" w:hAnsi="Times New Roman" w:cs="Times New Roman"/>
          <w:sz w:val="22"/>
          <w:szCs w:val="22"/>
        </w:rPr>
        <w:t xml:space="preserve">информационный портал </w:t>
      </w:r>
      <w:hyperlink r:id="rId14" w:history="1">
        <w:r w:rsidRPr="00DD3DD0">
          <w:rPr>
            <w:rFonts w:ascii="Times New Roman" w:hAnsi="Times New Roman" w:cs="Times New Roman"/>
            <w:sz w:val="22"/>
            <w:szCs w:val="22"/>
          </w:rPr>
          <w:t>https://fishretail.ru/</w:t>
        </w:r>
      </w:hyperlink>
      <w:r w:rsidRPr="00DD3DD0">
        <w:rPr>
          <w:rFonts w:ascii="Times New Roman" w:hAnsi="Times New Roman" w:cs="Times New Roman"/>
          <w:sz w:val="22"/>
          <w:szCs w:val="22"/>
        </w:rPr>
        <w:t>;</w:t>
      </w:r>
    </w:p>
    <w:p w14:paraId="39675158" w14:textId="289DB24E" w:rsidR="00EB038E" w:rsidRPr="00DD3DD0" w:rsidRDefault="00EB038E" w:rsidP="00EB038E">
      <w:pPr>
        <w:pStyle w:val="Standard"/>
        <w:widowControl/>
        <w:suppressLineNumbers/>
        <w:ind w:left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D3DD0">
        <w:rPr>
          <w:rFonts w:ascii="Times New Roman" w:hAnsi="Times New Roman" w:cs="Times New Roman"/>
          <w:bCs/>
          <w:sz w:val="22"/>
          <w:szCs w:val="22"/>
        </w:rPr>
        <w:t xml:space="preserve">5) в отношении товаров категории яйцо: </w:t>
      </w:r>
    </w:p>
    <w:p w14:paraId="2CB4D519" w14:textId="21A33FFB" w:rsidR="00EB038E" w:rsidRPr="00DD3DD0" w:rsidRDefault="00EB038E" w:rsidP="00EB038E">
      <w:pPr>
        <w:pStyle w:val="a7"/>
        <w:numPr>
          <w:ilvl w:val="0"/>
          <w:numId w:val="9"/>
        </w:numPr>
        <w:suppressAutoHyphens w:val="0"/>
        <w:autoSpaceDN/>
        <w:ind w:left="1276" w:hanging="212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D3DD0">
        <w:rPr>
          <w:rFonts w:ascii="Times New Roman" w:hAnsi="Times New Roman" w:cs="Times New Roman"/>
          <w:sz w:val="22"/>
          <w:szCs w:val="22"/>
        </w:rPr>
        <w:t>информационный портал</w:t>
      </w:r>
      <w:r w:rsidR="00077A08" w:rsidRPr="00DD3DD0">
        <w:rPr>
          <w:rFonts w:ascii="Times New Roman" w:hAnsi="Times New Roman" w:cs="Times New Roman"/>
          <w:sz w:val="22"/>
          <w:szCs w:val="22"/>
        </w:rPr>
        <w:t xml:space="preserve"> https://meatinfo.ru/</w:t>
      </w:r>
      <w:r w:rsidR="00DD3DD0">
        <w:rPr>
          <w:rFonts w:ascii="Times New Roman" w:hAnsi="Times New Roman" w:cs="Times New Roman"/>
          <w:sz w:val="22"/>
          <w:szCs w:val="22"/>
        </w:rPr>
        <w:t>.</w:t>
      </w:r>
    </w:p>
    <w:p w14:paraId="12E55A2B" w14:textId="74D0DCA0" w:rsidR="00B052C8" w:rsidRPr="00B069E7" w:rsidRDefault="00B052C8" w:rsidP="00B069E7">
      <w:pPr>
        <w:pStyle w:val="Standard"/>
        <w:widowControl/>
        <w:numPr>
          <w:ilvl w:val="2"/>
          <w:numId w:val="16"/>
        </w:numPr>
        <w:suppressLineNumbers/>
        <w:ind w:left="709" w:hanging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069E7">
        <w:rPr>
          <w:rFonts w:ascii="Times New Roman" w:hAnsi="Times New Roman" w:cs="Times New Roman"/>
          <w:bCs/>
          <w:sz w:val="22"/>
          <w:szCs w:val="22"/>
        </w:rPr>
        <w:lastRenderedPageBreak/>
        <w:t>Для получения информации о рыночной цене из Источников Заготовитель за свой счёт заключает соответствующие договоры.</w:t>
      </w:r>
    </w:p>
    <w:p w14:paraId="365AB36E" w14:textId="0F886B7F" w:rsidR="00AF75E9" w:rsidRPr="00B069E7" w:rsidRDefault="00AF75E9" w:rsidP="00B069E7">
      <w:pPr>
        <w:pStyle w:val="Standard"/>
        <w:widowControl/>
        <w:numPr>
          <w:ilvl w:val="2"/>
          <w:numId w:val="16"/>
        </w:numPr>
        <w:suppressLineNumbers/>
        <w:ind w:left="709" w:hanging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069E7">
        <w:rPr>
          <w:rFonts w:ascii="Times New Roman" w:hAnsi="Times New Roman" w:cs="Times New Roman"/>
          <w:bCs/>
          <w:sz w:val="22"/>
          <w:szCs w:val="22"/>
        </w:rPr>
        <w:t>Рыночная цена определяется</w:t>
      </w:r>
      <w:r w:rsidR="00B052C8" w:rsidRPr="00B069E7">
        <w:rPr>
          <w:rFonts w:ascii="Times New Roman" w:hAnsi="Times New Roman" w:cs="Times New Roman"/>
          <w:bCs/>
          <w:sz w:val="22"/>
          <w:szCs w:val="22"/>
        </w:rPr>
        <w:t xml:space="preserve"> Заготовителем</w:t>
      </w:r>
      <w:r w:rsidRPr="00B069E7">
        <w:rPr>
          <w:rFonts w:ascii="Times New Roman" w:hAnsi="Times New Roman" w:cs="Times New Roman"/>
          <w:bCs/>
          <w:sz w:val="22"/>
          <w:szCs w:val="22"/>
        </w:rPr>
        <w:t>:</w:t>
      </w:r>
    </w:p>
    <w:p w14:paraId="50A243A0" w14:textId="77777777" w:rsidR="00AF75E9" w:rsidRDefault="00AF75E9" w:rsidP="00B069E7">
      <w:pPr>
        <w:pStyle w:val="a7"/>
        <w:numPr>
          <w:ilvl w:val="0"/>
          <w:numId w:val="12"/>
        </w:numPr>
        <w:suppressAutoHyphens w:val="0"/>
        <w:autoSpaceDN/>
        <w:adjustRightInd w:val="0"/>
        <w:snapToGrid w:val="0"/>
        <w:ind w:left="1418" w:hanging="283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две календарные недели до начала периода передачи товара;</w:t>
      </w:r>
    </w:p>
    <w:p w14:paraId="7C092198" w14:textId="6BA79243" w:rsidR="00AF75E9" w:rsidRDefault="00AF75E9" w:rsidP="00B069E7">
      <w:pPr>
        <w:pStyle w:val="a7"/>
        <w:numPr>
          <w:ilvl w:val="0"/>
          <w:numId w:val="12"/>
        </w:numPr>
        <w:suppressAutoHyphens w:val="0"/>
        <w:autoSpaceDN/>
        <w:adjustRightInd w:val="0"/>
        <w:snapToGrid w:val="0"/>
        <w:ind w:left="1418" w:hanging="283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региону выращивания</w:t>
      </w:r>
      <w:r w:rsidR="00C453CA">
        <w:rPr>
          <w:rFonts w:ascii="Times New Roman" w:hAnsi="Times New Roman" w:cs="Times New Roman"/>
          <w:sz w:val="22"/>
          <w:szCs w:val="22"/>
        </w:rPr>
        <w:t>/производства</w:t>
      </w:r>
      <w:r>
        <w:rPr>
          <w:rFonts w:ascii="Times New Roman" w:hAnsi="Times New Roman" w:cs="Times New Roman"/>
          <w:sz w:val="22"/>
          <w:szCs w:val="22"/>
        </w:rPr>
        <w:t xml:space="preserve"> товара, </w:t>
      </w:r>
      <w:r w:rsidR="00B052C8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 xml:space="preserve">если в </w:t>
      </w:r>
      <w:r w:rsidR="00C453CA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сточниках информация по этому региону отсутствует – по региону географически ближайшему к нему;</w:t>
      </w:r>
    </w:p>
    <w:p w14:paraId="055AC792" w14:textId="5DD5E2AB" w:rsidR="00AF75E9" w:rsidRPr="001C6243" w:rsidRDefault="00687D73" w:rsidP="00B069E7">
      <w:pPr>
        <w:pStyle w:val="a7"/>
        <w:numPr>
          <w:ilvl w:val="0"/>
          <w:numId w:val="12"/>
        </w:numPr>
        <w:suppressAutoHyphens w:val="0"/>
        <w:autoSpaceDN/>
        <w:adjustRightInd w:val="0"/>
        <w:snapToGrid w:val="0"/>
        <w:ind w:left="1418" w:hanging="283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основании данных</w:t>
      </w:r>
      <w:r w:rsidR="00B069E7">
        <w:rPr>
          <w:rFonts w:ascii="Times New Roman" w:hAnsi="Times New Roman" w:cs="Times New Roman"/>
          <w:sz w:val="22"/>
          <w:szCs w:val="22"/>
        </w:rPr>
        <w:t xml:space="preserve"> </w:t>
      </w:r>
      <w:r w:rsidR="00AF75E9" w:rsidRPr="001C6243">
        <w:rPr>
          <w:rFonts w:ascii="Times New Roman" w:hAnsi="Times New Roman" w:cs="Times New Roman"/>
          <w:sz w:val="22"/>
          <w:szCs w:val="22"/>
        </w:rPr>
        <w:t>за календарную неделю, предшествующую неделе, в которой производится расчёт</w:t>
      </w:r>
      <w:r w:rsidR="00AF75E9">
        <w:rPr>
          <w:rFonts w:ascii="Times New Roman" w:hAnsi="Times New Roman" w:cs="Times New Roman"/>
          <w:sz w:val="22"/>
          <w:szCs w:val="22"/>
        </w:rPr>
        <w:t>.</w:t>
      </w:r>
    </w:p>
    <w:p w14:paraId="5ADEF49B" w14:textId="77777777" w:rsidR="00AF75E9" w:rsidRPr="00AF75E9" w:rsidRDefault="00AF75E9" w:rsidP="00AF75E9">
      <w:pPr>
        <w:suppressAutoHyphens w:val="0"/>
        <w:autoSpaceDN/>
        <w:adjustRightInd w:val="0"/>
        <w:snapToGrid w:val="0"/>
        <w:contextualSpacing/>
        <w:textAlignment w:val="auto"/>
        <w:rPr>
          <w:sz w:val="22"/>
          <w:szCs w:val="22"/>
        </w:rPr>
      </w:pPr>
    </w:p>
    <w:p w14:paraId="298904A0" w14:textId="2665F2C8" w:rsidR="002045A5" w:rsidRPr="002045A5" w:rsidRDefault="00C453CA" w:rsidP="002045A5">
      <w:pPr>
        <w:pStyle w:val="Standard"/>
        <w:widowControl/>
        <w:numPr>
          <w:ilvl w:val="1"/>
          <w:numId w:val="16"/>
        </w:numPr>
        <w:suppressLineNumbers/>
        <w:ind w:left="709" w:hanging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069E7">
        <w:rPr>
          <w:rFonts w:ascii="Times New Roman" w:hAnsi="Times New Roman" w:cs="Times New Roman"/>
          <w:bCs/>
          <w:sz w:val="22"/>
          <w:szCs w:val="22"/>
        </w:rPr>
        <w:t>Пример расчета цены поставки: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468"/>
        <w:gridCol w:w="2469"/>
        <w:gridCol w:w="2469"/>
        <w:gridCol w:w="1913"/>
      </w:tblGrid>
      <w:tr w:rsidR="002045A5" w:rsidRPr="005F3BE7" w14:paraId="135E8954" w14:textId="77777777" w:rsidTr="002045A5">
        <w:trPr>
          <w:trHeight w:val="248"/>
        </w:trPr>
        <w:tc>
          <w:tcPr>
            <w:tcW w:w="741" w:type="dxa"/>
            <w:vMerge w:val="restart"/>
            <w:shd w:val="clear" w:color="auto" w:fill="auto"/>
            <w:vAlign w:val="center"/>
          </w:tcPr>
          <w:p w14:paraId="4E859BA9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</w:pPr>
            <w:permStart w:id="1553598092" w:edGrp="everyone"/>
            <w:r w:rsidRPr="005F3BE7"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  <w:t>№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 w14:paraId="76B17C88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  <w:t>Цена по Договору, руб./ед.</w:t>
            </w:r>
          </w:p>
        </w:tc>
        <w:tc>
          <w:tcPr>
            <w:tcW w:w="2469" w:type="dxa"/>
            <w:vMerge w:val="restart"/>
            <w:shd w:val="clear" w:color="auto" w:fill="auto"/>
            <w:vAlign w:val="center"/>
          </w:tcPr>
          <w:p w14:paraId="12035AF4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/>
                <w:kern w:val="2"/>
                <w:sz w:val="18"/>
                <w:szCs w:val="18"/>
                <w:lang w:val="en-US" w:eastAsia="zh-CN" w:bidi="hi-IN"/>
              </w:rPr>
            </w:pPr>
            <w:r w:rsidRPr="005F3BE7"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  <w:t>Рыночная цена, руб./ед.</w:t>
            </w:r>
          </w:p>
        </w:tc>
        <w:tc>
          <w:tcPr>
            <w:tcW w:w="4382" w:type="dxa"/>
            <w:gridSpan w:val="2"/>
            <w:shd w:val="clear" w:color="auto" w:fill="auto"/>
            <w:vAlign w:val="center"/>
          </w:tcPr>
          <w:p w14:paraId="25C50BB3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  <w:t>Новая цена, руб. ед.</w:t>
            </w:r>
          </w:p>
        </w:tc>
      </w:tr>
      <w:tr w:rsidR="002045A5" w:rsidRPr="005F3BE7" w14:paraId="77F4939C" w14:textId="77777777" w:rsidTr="002045A5">
        <w:trPr>
          <w:trHeight w:val="182"/>
        </w:trPr>
        <w:tc>
          <w:tcPr>
            <w:tcW w:w="741" w:type="dxa"/>
            <w:vMerge/>
            <w:shd w:val="clear" w:color="auto" w:fill="auto"/>
            <w:vAlign w:val="center"/>
          </w:tcPr>
          <w:p w14:paraId="2CC710F1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68" w:type="dxa"/>
            <w:vMerge/>
            <w:shd w:val="clear" w:color="auto" w:fill="auto"/>
            <w:vAlign w:val="center"/>
          </w:tcPr>
          <w:p w14:paraId="6BE1B495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69" w:type="dxa"/>
            <w:vMerge/>
            <w:shd w:val="clear" w:color="auto" w:fill="auto"/>
            <w:vAlign w:val="center"/>
          </w:tcPr>
          <w:p w14:paraId="4CD99976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11BE8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 xml:space="preserve"> в п. 2.1.1</w:t>
            </w:r>
            <w:r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 xml:space="preserve"> указан </w:t>
            </w:r>
            <w:r w:rsidRPr="005F3BE7"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 xml:space="preserve">% отклонения от рынка </w:t>
            </w:r>
            <w:r w:rsidRPr="005F6173"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  <w:t>10</w:t>
            </w:r>
            <w:r w:rsidRPr="005F3BE7"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  <w:t>%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F87D88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2045A5" w:rsidRPr="005F3BE7" w14:paraId="7832F04F" w14:textId="77777777" w:rsidTr="002045A5">
        <w:trPr>
          <w:trHeight w:val="266"/>
        </w:trPr>
        <w:tc>
          <w:tcPr>
            <w:tcW w:w="741" w:type="dxa"/>
            <w:shd w:val="clear" w:color="auto" w:fill="auto"/>
            <w:vAlign w:val="center"/>
          </w:tcPr>
          <w:p w14:paraId="7CCFB344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>1.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 w14:paraId="471D319D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>10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6051BE4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>8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D0BDB16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>8</w:t>
            </w:r>
          </w:p>
        </w:tc>
        <w:tc>
          <w:tcPr>
            <w:tcW w:w="191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AE0ABFD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>+ транспортные расходы</w:t>
            </w:r>
          </w:p>
        </w:tc>
      </w:tr>
      <w:tr w:rsidR="002045A5" w:rsidRPr="005F3BE7" w14:paraId="1B13E053" w14:textId="77777777" w:rsidTr="002045A5">
        <w:trPr>
          <w:trHeight w:val="248"/>
        </w:trPr>
        <w:tc>
          <w:tcPr>
            <w:tcW w:w="741" w:type="dxa"/>
            <w:shd w:val="clear" w:color="auto" w:fill="auto"/>
            <w:vAlign w:val="center"/>
          </w:tcPr>
          <w:p w14:paraId="5539FA03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2.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14:paraId="2C3933E9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29893DEC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11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1195D21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10</w:t>
            </w:r>
          </w:p>
        </w:tc>
        <w:tc>
          <w:tcPr>
            <w:tcW w:w="1913" w:type="dxa"/>
            <w:vMerge/>
            <w:shd w:val="clear" w:color="auto" w:fill="auto"/>
            <w:vAlign w:val="center"/>
          </w:tcPr>
          <w:p w14:paraId="15167F07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2045A5" w:rsidRPr="005F3BE7" w14:paraId="17E63E2D" w14:textId="77777777" w:rsidTr="002045A5">
        <w:trPr>
          <w:trHeight w:val="266"/>
        </w:trPr>
        <w:tc>
          <w:tcPr>
            <w:tcW w:w="741" w:type="dxa"/>
            <w:shd w:val="clear" w:color="auto" w:fill="auto"/>
            <w:vAlign w:val="center"/>
          </w:tcPr>
          <w:p w14:paraId="64918D24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3.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14:paraId="3EE098BC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49504B66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14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8695F7F" w14:textId="77777777" w:rsidR="002045A5" w:rsidRPr="005F6173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val="en-US" w:eastAsia="zh-CN" w:bidi="hi-IN"/>
              </w:rPr>
            </w:pPr>
            <w:r>
              <w:rPr>
                <w:rFonts w:eastAsia="Arial Unicode MS"/>
                <w:kern w:val="2"/>
                <w:sz w:val="18"/>
                <w:szCs w:val="18"/>
                <w:lang w:val="en-US" w:eastAsia="zh-CN" w:bidi="hi-IN"/>
              </w:rPr>
              <w:t>12</w:t>
            </w:r>
            <w:r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,</w:t>
            </w:r>
            <w:r>
              <w:rPr>
                <w:rFonts w:eastAsia="Arial Unicode MS"/>
                <w:kern w:val="2"/>
                <w:sz w:val="18"/>
                <w:szCs w:val="18"/>
                <w:lang w:val="en-US" w:eastAsia="zh-CN" w:bidi="hi-IN"/>
              </w:rPr>
              <w:t>6</w:t>
            </w:r>
          </w:p>
        </w:tc>
        <w:tc>
          <w:tcPr>
            <w:tcW w:w="1913" w:type="dxa"/>
            <w:vMerge/>
            <w:shd w:val="clear" w:color="auto" w:fill="auto"/>
            <w:vAlign w:val="center"/>
          </w:tcPr>
          <w:p w14:paraId="6D816400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2045A5" w:rsidRPr="005F3BE7" w14:paraId="435116D2" w14:textId="77777777" w:rsidTr="002045A5">
        <w:trPr>
          <w:trHeight w:val="248"/>
        </w:trPr>
        <w:tc>
          <w:tcPr>
            <w:tcW w:w="741" w:type="dxa"/>
            <w:shd w:val="clear" w:color="auto" w:fill="auto"/>
            <w:vAlign w:val="center"/>
          </w:tcPr>
          <w:p w14:paraId="76EC06A8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4.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14:paraId="57C851B7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3AF3CEE5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30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654F2DF" w14:textId="77777777" w:rsidR="002045A5" w:rsidRPr="005F6173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val="en-US"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2</w:t>
            </w:r>
            <w:r>
              <w:rPr>
                <w:rFonts w:eastAsia="Arial Unicode MS"/>
                <w:kern w:val="2"/>
                <w:sz w:val="18"/>
                <w:szCs w:val="18"/>
                <w:lang w:val="en-US" w:eastAsia="zh-CN" w:bidi="hi-IN"/>
              </w:rPr>
              <w:t>7</w:t>
            </w:r>
          </w:p>
        </w:tc>
        <w:tc>
          <w:tcPr>
            <w:tcW w:w="1913" w:type="dxa"/>
            <w:vMerge/>
            <w:shd w:val="clear" w:color="auto" w:fill="auto"/>
            <w:vAlign w:val="center"/>
          </w:tcPr>
          <w:p w14:paraId="73F61A05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</w:p>
        </w:tc>
      </w:tr>
    </w:tbl>
    <w:p w14:paraId="18E54A70" w14:textId="77777777" w:rsidR="002045A5" w:rsidRDefault="002045A5" w:rsidP="002045A5">
      <w:pPr>
        <w:adjustRightInd w:val="0"/>
        <w:snapToGrid w:val="0"/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468"/>
        <w:gridCol w:w="2469"/>
        <w:gridCol w:w="2469"/>
        <w:gridCol w:w="1913"/>
      </w:tblGrid>
      <w:tr w:rsidR="002045A5" w:rsidRPr="005F3BE7" w14:paraId="622E0D05" w14:textId="77777777" w:rsidTr="002045A5">
        <w:trPr>
          <w:trHeight w:val="248"/>
        </w:trPr>
        <w:tc>
          <w:tcPr>
            <w:tcW w:w="741" w:type="dxa"/>
            <w:vMerge w:val="restart"/>
            <w:shd w:val="clear" w:color="auto" w:fill="auto"/>
            <w:vAlign w:val="center"/>
          </w:tcPr>
          <w:p w14:paraId="44052EF0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  <w:t>№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 w14:paraId="15E6895A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  <w:t>Цена по Договору, руб./ед.</w:t>
            </w:r>
          </w:p>
        </w:tc>
        <w:tc>
          <w:tcPr>
            <w:tcW w:w="2469" w:type="dxa"/>
            <w:vMerge w:val="restart"/>
            <w:shd w:val="clear" w:color="auto" w:fill="auto"/>
            <w:vAlign w:val="center"/>
          </w:tcPr>
          <w:p w14:paraId="48300535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/>
                <w:kern w:val="2"/>
                <w:sz w:val="18"/>
                <w:szCs w:val="18"/>
                <w:lang w:val="en-US" w:eastAsia="zh-CN" w:bidi="hi-IN"/>
              </w:rPr>
            </w:pPr>
            <w:r w:rsidRPr="005F3BE7"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  <w:t>Рыночная цена, руб./ед.</w:t>
            </w:r>
          </w:p>
        </w:tc>
        <w:tc>
          <w:tcPr>
            <w:tcW w:w="4382" w:type="dxa"/>
            <w:gridSpan w:val="2"/>
            <w:shd w:val="clear" w:color="auto" w:fill="auto"/>
            <w:vAlign w:val="center"/>
          </w:tcPr>
          <w:p w14:paraId="75448EFA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  <w:t>Новая цена, руб. ед.</w:t>
            </w:r>
          </w:p>
        </w:tc>
      </w:tr>
      <w:tr w:rsidR="002045A5" w:rsidRPr="005F3BE7" w14:paraId="016B70BE" w14:textId="77777777" w:rsidTr="002045A5">
        <w:trPr>
          <w:trHeight w:val="182"/>
        </w:trPr>
        <w:tc>
          <w:tcPr>
            <w:tcW w:w="741" w:type="dxa"/>
            <w:vMerge/>
            <w:shd w:val="clear" w:color="auto" w:fill="auto"/>
            <w:vAlign w:val="center"/>
          </w:tcPr>
          <w:p w14:paraId="1BB670EE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68" w:type="dxa"/>
            <w:vMerge/>
            <w:shd w:val="clear" w:color="auto" w:fill="auto"/>
            <w:vAlign w:val="center"/>
          </w:tcPr>
          <w:p w14:paraId="41171475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69" w:type="dxa"/>
            <w:vMerge/>
            <w:shd w:val="clear" w:color="auto" w:fill="auto"/>
            <w:vAlign w:val="center"/>
          </w:tcPr>
          <w:p w14:paraId="2D78969C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6AACE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>в п. 2.1.1</w:t>
            </w:r>
            <w:r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 xml:space="preserve"> указан </w:t>
            </w:r>
            <w:r w:rsidRPr="005F3BE7"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 xml:space="preserve">% отклонения от рынка </w:t>
            </w:r>
            <w:r w:rsidRPr="005F3BE7">
              <w:rPr>
                <w:rFonts w:eastAsia="Arial Unicode MS"/>
                <w:b/>
                <w:kern w:val="2"/>
                <w:sz w:val="18"/>
                <w:szCs w:val="18"/>
                <w:lang w:eastAsia="zh-CN" w:bidi="hi-IN"/>
              </w:rPr>
              <w:t>20%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342ED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2045A5" w:rsidRPr="005F3BE7" w14:paraId="6554AEBE" w14:textId="77777777" w:rsidTr="002045A5">
        <w:trPr>
          <w:trHeight w:val="266"/>
        </w:trPr>
        <w:tc>
          <w:tcPr>
            <w:tcW w:w="741" w:type="dxa"/>
            <w:shd w:val="clear" w:color="auto" w:fill="auto"/>
            <w:vAlign w:val="center"/>
          </w:tcPr>
          <w:p w14:paraId="11D0D935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>1.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 w14:paraId="142971DE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>10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50205B0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>8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9A0FD55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>8</w:t>
            </w:r>
          </w:p>
        </w:tc>
        <w:tc>
          <w:tcPr>
            <w:tcW w:w="191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0234D2F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bCs/>
                <w:kern w:val="2"/>
                <w:sz w:val="18"/>
                <w:szCs w:val="18"/>
                <w:lang w:eastAsia="zh-CN" w:bidi="hi-IN"/>
              </w:rPr>
              <w:t>+ транспортные расходы</w:t>
            </w:r>
          </w:p>
        </w:tc>
      </w:tr>
      <w:tr w:rsidR="002045A5" w:rsidRPr="005F3BE7" w14:paraId="1913BE3C" w14:textId="77777777" w:rsidTr="002045A5">
        <w:trPr>
          <w:trHeight w:val="248"/>
        </w:trPr>
        <w:tc>
          <w:tcPr>
            <w:tcW w:w="741" w:type="dxa"/>
            <w:shd w:val="clear" w:color="auto" w:fill="auto"/>
            <w:vAlign w:val="center"/>
          </w:tcPr>
          <w:p w14:paraId="7CC0AD17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2.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14:paraId="06BD37C8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2411A0D7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11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3541FE3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10</w:t>
            </w:r>
          </w:p>
        </w:tc>
        <w:tc>
          <w:tcPr>
            <w:tcW w:w="1913" w:type="dxa"/>
            <w:vMerge/>
            <w:shd w:val="clear" w:color="auto" w:fill="auto"/>
            <w:vAlign w:val="center"/>
          </w:tcPr>
          <w:p w14:paraId="5D5821C1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2045A5" w:rsidRPr="005F3BE7" w14:paraId="1BD00858" w14:textId="77777777" w:rsidTr="002045A5">
        <w:trPr>
          <w:trHeight w:val="266"/>
        </w:trPr>
        <w:tc>
          <w:tcPr>
            <w:tcW w:w="741" w:type="dxa"/>
            <w:shd w:val="clear" w:color="auto" w:fill="auto"/>
            <w:vAlign w:val="center"/>
          </w:tcPr>
          <w:p w14:paraId="2575C476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3.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14:paraId="31FEB357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1332ED98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14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3D1A3A8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11,2</w:t>
            </w:r>
          </w:p>
        </w:tc>
        <w:tc>
          <w:tcPr>
            <w:tcW w:w="1913" w:type="dxa"/>
            <w:vMerge/>
            <w:shd w:val="clear" w:color="auto" w:fill="auto"/>
            <w:vAlign w:val="center"/>
          </w:tcPr>
          <w:p w14:paraId="3C8029CA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2045A5" w:rsidRPr="005F3BE7" w14:paraId="75A40A61" w14:textId="77777777" w:rsidTr="002045A5">
        <w:trPr>
          <w:trHeight w:val="248"/>
        </w:trPr>
        <w:tc>
          <w:tcPr>
            <w:tcW w:w="741" w:type="dxa"/>
            <w:shd w:val="clear" w:color="auto" w:fill="auto"/>
            <w:vAlign w:val="center"/>
          </w:tcPr>
          <w:p w14:paraId="16DCE945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4.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14:paraId="33EDB29E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40EA13DE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30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F08F586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  <w:r w:rsidRPr="005F3BE7"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>24</w:t>
            </w:r>
          </w:p>
        </w:tc>
        <w:tc>
          <w:tcPr>
            <w:tcW w:w="1913" w:type="dxa"/>
            <w:vMerge/>
            <w:shd w:val="clear" w:color="auto" w:fill="auto"/>
            <w:vAlign w:val="center"/>
          </w:tcPr>
          <w:p w14:paraId="45C019A1" w14:textId="77777777" w:rsidR="002045A5" w:rsidRPr="005F3BE7" w:rsidRDefault="002045A5" w:rsidP="00D4001D">
            <w:pPr>
              <w:autoSpaceDN/>
              <w:jc w:val="center"/>
              <w:textAlignment w:val="auto"/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</w:pPr>
          </w:p>
        </w:tc>
      </w:tr>
    </w:tbl>
    <w:p w14:paraId="65274380" w14:textId="77777777" w:rsidR="00C453CA" w:rsidRPr="00F11F33" w:rsidRDefault="00C453CA" w:rsidP="00C453CA">
      <w:pPr>
        <w:adjustRightInd w:val="0"/>
        <w:snapToGrid w:val="0"/>
        <w:rPr>
          <w:sz w:val="22"/>
          <w:szCs w:val="22"/>
        </w:rPr>
      </w:pPr>
    </w:p>
    <w:permEnd w:id="1553598092"/>
    <w:p w14:paraId="23FA2808" w14:textId="10CF0C65" w:rsidR="00233C48" w:rsidRPr="00DD3DD0" w:rsidRDefault="001D2C7D" w:rsidP="00233C48">
      <w:pPr>
        <w:pStyle w:val="Standard"/>
        <w:widowControl/>
        <w:numPr>
          <w:ilvl w:val="1"/>
          <w:numId w:val="16"/>
        </w:numPr>
        <w:suppressLineNumbers/>
        <w:ind w:left="709" w:hanging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D3DD0">
        <w:rPr>
          <w:rFonts w:ascii="Times New Roman" w:hAnsi="Times New Roman" w:cs="Times New Roman"/>
          <w:bCs/>
          <w:sz w:val="22"/>
          <w:szCs w:val="22"/>
        </w:rPr>
        <w:t xml:space="preserve">Заготовитель указывает новую цену </w:t>
      </w:r>
      <w:r w:rsidR="00204D58" w:rsidRPr="00DD3DD0">
        <w:rPr>
          <w:rFonts w:ascii="Times New Roman" w:hAnsi="Times New Roman" w:cs="Times New Roman"/>
          <w:bCs/>
          <w:sz w:val="22"/>
          <w:szCs w:val="22"/>
        </w:rPr>
        <w:t>товара</w:t>
      </w:r>
      <w:r w:rsidR="00233C48" w:rsidRPr="00DD3DD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D3DD0">
        <w:rPr>
          <w:rFonts w:ascii="Times New Roman" w:hAnsi="Times New Roman" w:cs="Times New Roman"/>
          <w:bCs/>
          <w:sz w:val="22"/>
          <w:szCs w:val="22"/>
        </w:rPr>
        <w:t>в заказе</w:t>
      </w:r>
      <w:r w:rsidR="00233C48" w:rsidRPr="00DD3DD0">
        <w:rPr>
          <w:rFonts w:ascii="Times New Roman" w:hAnsi="Times New Roman" w:cs="Times New Roman"/>
          <w:bCs/>
          <w:sz w:val="22"/>
          <w:szCs w:val="22"/>
        </w:rPr>
        <w:t xml:space="preserve"> (ORDERS)</w:t>
      </w:r>
      <w:r w:rsidRPr="00DD3DD0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372DB36B" w14:textId="3DB6D0B2" w:rsidR="00841F93" w:rsidRPr="00DD3DD0" w:rsidRDefault="00841F93" w:rsidP="00567BED">
      <w:pPr>
        <w:pStyle w:val="Standard"/>
        <w:widowControl/>
        <w:suppressLineNumbers/>
        <w:ind w:left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D3DD0">
        <w:rPr>
          <w:rFonts w:ascii="Times New Roman" w:hAnsi="Times New Roman" w:cs="Times New Roman"/>
          <w:bCs/>
          <w:sz w:val="22"/>
          <w:szCs w:val="22"/>
        </w:rPr>
        <w:t>Производитель вправе отказаться от предлагаемого изменения цены, проинформировав об этом Заготовителя</w:t>
      </w:r>
      <w:r w:rsidR="00567BED" w:rsidRPr="00DD3DD0">
        <w:rPr>
          <w:rFonts w:ascii="Times New Roman" w:hAnsi="Times New Roman" w:cs="Times New Roman"/>
          <w:bCs/>
          <w:sz w:val="22"/>
          <w:szCs w:val="22"/>
        </w:rPr>
        <w:t xml:space="preserve"> в течение двух рабочих часов по местному времени Производителя</w:t>
      </w:r>
      <w:r w:rsidRPr="00DD3DD0">
        <w:rPr>
          <w:rFonts w:ascii="Times New Roman" w:hAnsi="Times New Roman" w:cs="Times New Roman"/>
          <w:bCs/>
          <w:sz w:val="22"/>
          <w:szCs w:val="22"/>
        </w:rPr>
        <w:t>.</w:t>
      </w:r>
      <w:r w:rsidR="00567BED" w:rsidRPr="00DD3DD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D3DD0">
        <w:rPr>
          <w:rFonts w:ascii="Times New Roman" w:hAnsi="Times New Roman" w:cs="Times New Roman"/>
          <w:bCs/>
          <w:sz w:val="22"/>
          <w:szCs w:val="22"/>
        </w:rPr>
        <w:t>Отсутствие информирования об отказе от предлагаем</w:t>
      </w:r>
      <w:r w:rsidR="0030124A" w:rsidRPr="00DD3DD0">
        <w:rPr>
          <w:rFonts w:ascii="Times New Roman" w:hAnsi="Times New Roman" w:cs="Times New Roman"/>
          <w:bCs/>
          <w:sz w:val="22"/>
          <w:szCs w:val="22"/>
        </w:rPr>
        <w:t>ого</w:t>
      </w:r>
      <w:r w:rsidRPr="00DD3DD0">
        <w:rPr>
          <w:rFonts w:ascii="Times New Roman" w:hAnsi="Times New Roman" w:cs="Times New Roman"/>
          <w:bCs/>
          <w:sz w:val="22"/>
          <w:szCs w:val="22"/>
        </w:rPr>
        <w:t xml:space="preserve"> изменени</w:t>
      </w:r>
      <w:r w:rsidR="0030124A" w:rsidRPr="00DD3DD0">
        <w:rPr>
          <w:rFonts w:ascii="Times New Roman" w:hAnsi="Times New Roman" w:cs="Times New Roman"/>
          <w:bCs/>
          <w:sz w:val="22"/>
          <w:szCs w:val="22"/>
        </w:rPr>
        <w:t xml:space="preserve">я цены </w:t>
      </w:r>
      <w:r w:rsidR="00567BED" w:rsidRPr="00DD3DD0">
        <w:rPr>
          <w:rFonts w:ascii="Times New Roman" w:hAnsi="Times New Roman" w:cs="Times New Roman"/>
          <w:bCs/>
          <w:sz w:val="22"/>
          <w:szCs w:val="22"/>
        </w:rPr>
        <w:t xml:space="preserve">в указанный срок </w:t>
      </w:r>
      <w:r w:rsidRPr="00DD3DD0">
        <w:rPr>
          <w:rFonts w:ascii="Times New Roman" w:hAnsi="Times New Roman" w:cs="Times New Roman"/>
          <w:bCs/>
          <w:sz w:val="22"/>
          <w:szCs w:val="22"/>
        </w:rPr>
        <w:t>считается согласием Производителя с новой ценой.</w:t>
      </w:r>
      <w:r w:rsidR="00567BED" w:rsidRPr="00DD3DD0">
        <w:rPr>
          <w:rFonts w:ascii="Times New Roman" w:hAnsi="Times New Roman" w:cs="Times New Roman"/>
          <w:bCs/>
          <w:sz w:val="22"/>
          <w:szCs w:val="22"/>
        </w:rPr>
        <w:t xml:space="preserve"> Производитель обязан поставить товар по новой цене.</w:t>
      </w:r>
    </w:p>
    <w:p w14:paraId="571EC3A8" w14:textId="21DB868C" w:rsidR="00841F93" w:rsidRPr="00DD3DD0" w:rsidRDefault="00841F93" w:rsidP="00841F93">
      <w:pPr>
        <w:pStyle w:val="Standard"/>
        <w:widowControl/>
        <w:suppressLineNumbers/>
        <w:ind w:left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D3DD0">
        <w:rPr>
          <w:rFonts w:ascii="Times New Roman" w:hAnsi="Times New Roman" w:cs="Times New Roman"/>
          <w:bCs/>
          <w:sz w:val="22"/>
          <w:szCs w:val="22"/>
        </w:rPr>
        <w:t xml:space="preserve">В случае </w:t>
      </w:r>
      <w:r w:rsidR="0030124A" w:rsidRPr="00DD3DD0">
        <w:rPr>
          <w:rFonts w:ascii="Times New Roman" w:hAnsi="Times New Roman" w:cs="Times New Roman"/>
          <w:bCs/>
          <w:sz w:val="22"/>
          <w:szCs w:val="22"/>
        </w:rPr>
        <w:t xml:space="preserve">получения информации об отказе от предлагаемого изменения цены </w:t>
      </w:r>
      <w:r w:rsidRPr="00DD3DD0">
        <w:rPr>
          <w:rFonts w:ascii="Times New Roman" w:hAnsi="Times New Roman" w:cs="Times New Roman"/>
          <w:bCs/>
          <w:sz w:val="22"/>
          <w:szCs w:val="22"/>
        </w:rPr>
        <w:t>Заготовитель вправе:</w:t>
      </w:r>
    </w:p>
    <w:p w14:paraId="5244E344" w14:textId="2AD2FEEF" w:rsidR="00841F93" w:rsidRPr="00DD3DD0" w:rsidRDefault="00841F93" w:rsidP="00841F93">
      <w:pPr>
        <w:pStyle w:val="a7"/>
        <w:numPr>
          <w:ilvl w:val="0"/>
          <w:numId w:val="12"/>
        </w:numPr>
        <w:suppressAutoHyphens w:val="0"/>
        <w:autoSpaceDN/>
        <w:adjustRightInd w:val="0"/>
        <w:snapToGrid w:val="0"/>
        <w:ind w:left="1418" w:hanging="283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D3DD0">
        <w:rPr>
          <w:rFonts w:ascii="Times New Roman" w:hAnsi="Times New Roman" w:cs="Times New Roman"/>
          <w:sz w:val="22"/>
          <w:szCs w:val="22"/>
        </w:rPr>
        <w:t xml:space="preserve">направлять заказы на поставку товара </w:t>
      </w:r>
      <w:r w:rsidR="0053213E" w:rsidRPr="00DD3DD0">
        <w:rPr>
          <w:rFonts w:ascii="Times New Roman" w:hAnsi="Times New Roman" w:cs="Times New Roman"/>
          <w:sz w:val="22"/>
          <w:szCs w:val="22"/>
        </w:rPr>
        <w:t xml:space="preserve">на календарной неделе, для которой производился расчет новой цены, </w:t>
      </w:r>
      <w:r w:rsidRPr="00DD3DD0">
        <w:rPr>
          <w:rFonts w:ascii="Times New Roman" w:hAnsi="Times New Roman" w:cs="Times New Roman"/>
          <w:sz w:val="22"/>
          <w:szCs w:val="22"/>
        </w:rPr>
        <w:t xml:space="preserve">по ранее согласованной цене; </w:t>
      </w:r>
      <w:r w:rsidRPr="00DD3DD0">
        <w:rPr>
          <w:rFonts w:ascii="Times New Roman" w:hAnsi="Times New Roman" w:cs="Times New Roman"/>
          <w:i/>
          <w:iCs/>
          <w:sz w:val="22"/>
          <w:szCs w:val="22"/>
        </w:rPr>
        <w:t>либо</w:t>
      </w:r>
    </w:p>
    <w:p w14:paraId="37CF7C5F" w14:textId="5D5D700D" w:rsidR="00841F93" w:rsidRPr="00DD3DD0" w:rsidRDefault="00841F93" w:rsidP="00841F93">
      <w:pPr>
        <w:pStyle w:val="a7"/>
        <w:numPr>
          <w:ilvl w:val="0"/>
          <w:numId w:val="12"/>
        </w:numPr>
        <w:suppressAutoHyphens w:val="0"/>
        <w:autoSpaceDN/>
        <w:adjustRightInd w:val="0"/>
        <w:snapToGrid w:val="0"/>
        <w:ind w:left="1418" w:hanging="283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D3DD0">
        <w:rPr>
          <w:rFonts w:ascii="Times New Roman" w:hAnsi="Times New Roman" w:cs="Times New Roman"/>
          <w:sz w:val="22"/>
          <w:szCs w:val="22"/>
        </w:rPr>
        <w:t>отказаться от заказа товара</w:t>
      </w:r>
      <w:r w:rsidR="0053213E" w:rsidRPr="00DD3DD0">
        <w:rPr>
          <w:rFonts w:ascii="Times New Roman" w:hAnsi="Times New Roman" w:cs="Times New Roman"/>
          <w:sz w:val="22"/>
          <w:szCs w:val="22"/>
        </w:rPr>
        <w:t xml:space="preserve"> на календарной неделе, для которой производился расчет новой цены, по ранее согласованной цене</w:t>
      </w:r>
      <w:r w:rsidRPr="00DD3DD0">
        <w:rPr>
          <w:rFonts w:ascii="Times New Roman" w:hAnsi="Times New Roman" w:cs="Times New Roman"/>
          <w:sz w:val="22"/>
          <w:szCs w:val="22"/>
        </w:rPr>
        <w:t>.</w:t>
      </w:r>
    </w:p>
    <w:p w14:paraId="4CCF50C9" w14:textId="0340A278" w:rsidR="00687D73" w:rsidRPr="00DD3DD0" w:rsidRDefault="00841F93" w:rsidP="00DD3DD0">
      <w:pPr>
        <w:pStyle w:val="Standard"/>
        <w:widowControl/>
        <w:suppressLineNumbers/>
        <w:ind w:left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D3DD0">
        <w:rPr>
          <w:rFonts w:ascii="Times New Roman" w:hAnsi="Times New Roman"/>
          <w:sz w:val="22"/>
          <w:szCs w:val="22"/>
        </w:rPr>
        <w:t>Прекращение заказа/поставок товара в этом случае не является нарушением Договора (Графика).</w:t>
      </w:r>
    </w:p>
    <w:p w14:paraId="68CB81F1" w14:textId="7BCE7A76" w:rsidR="00687D73" w:rsidRPr="00621D35" w:rsidRDefault="00687D73" w:rsidP="00B069E7">
      <w:pPr>
        <w:pStyle w:val="Standard"/>
        <w:widowControl/>
        <w:numPr>
          <w:ilvl w:val="1"/>
          <w:numId w:val="16"/>
        </w:numPr>
        <w:suppressLineNumbers/>
        <w:ind w:left="709" w:hanging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21D35">
        <w:rPr>
          <w:rFonts w:ascii="Times New Roman" w:hAnsi="Times New Roman" w:cs="Times New Roman"/>
          <w:bCs/>
          <w:sz w:val="22"/>
          <w:szCs w:val="22"/>
        </w:rPr>
        <w:t>По запросу Производителя Заготовитель направляет информацию, подтверждающую новый расчёт цены.</w:t>
      </w:r>
      <w:r w:rsidR="00DA58D6" w:rsidRPr="00621D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21D35">
        <w:rPr>
          <w:rFonts w:ascii="Times New Roman" w:hAnsi="Times New Roman" w:cs="Times New Roman"/>
          <w:bCs/>
          <w:sz w:val="22"/>
          <w:szCs w:val="22"/>
        </w:rPr>
        <w:t>Информация направляется в обезличенной виде, без сведений о контрагентах и является конфиденциальной.</w:t>
      </w:r>
    </w:p>
    <w:p w14:paraId="6244FA60" w14:textId="3B3CFDD9" w:rsidR="00687D73" w:rsidRPr="00621D35" w:rsidRDefault="00687D73" w:rsidP="00B069E7">
      <w:pPr>
        <w:pStyle w:val="Standard"/>
        <w:widowControl/>
        <w:numPr>
          <w:ilvl w:val="1"/>
          <w:numId w:val="16"/>
        </w:numPr>
        <w:suppressLineNumbers/>
        <w:ind w:left="709" w:hanging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21D35">
        <w:rPr>
          <w:rFonts w:ascii="Times New Roman" w:hAnsi="Times New Roman" w:cs="Times New Roman"/>
          <w:bCs/>
          <w:sz w:val="22"/>
          <w:szCs w:val="22"/>
        </w:rPr>
        <w:t>Адреса Сторон для обмена информацией:</w:t>
      </w:r>
    </w:p>
    <w:p w14:paraId="0B46306F" w14:textId="77777777" w:rsidR="00687D73" w:rsidRPr="00621D35" w:rsidRDefault="00687D73" w:rsidP="00B069E7">
      <w:pPr>
        <w:pStyle w:val="a7"/>
        <w:numPr>
          <w:ilvl w:val="0"/>
          <w:numId w:val="12"/>
        </w:numPr>
        <w:suppressAutoHyphens w:val="0"/>
        <w:autoSpaceDN/>
        <w:adjustRightInd w:val="0"/>
        <w:snapToGrid w:val="0"/>
        <w:ind w:left="1418" w:hanging="283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621D35">
        <w:rPr>
          <w:rFonts w:ascii="Times New Roman" w:hAnsi="Times New Roman" w:cs="Times New Roman"/>
          <w:sz w:val="22"/>
          <w:szCs w:val="22"/>
        </w:rPr>
        <w:t xml:space="preserve">Производитель - </w:t>
      </w:r>
      <w:permStart w:id="1745778541" w:edGrp="everyone"/>
      <w:r w:rsidRPr="00621D35">
        <w:rPr>
          <w:rFonts w:ascii="Times New Roman" w:hAnsi="Times New Roman" w:cs="Times New Roman"/>
          <w:sz w:val="22"/>
          <w:szCs w:val="22"/>
        </w:rPr>
        <w:t>______________________</w:t>
      </w:r>
      <w:permEnd w:id="1745778541"/>
      <w:r w:rsidRPr="00621D35">
        <w:rPr>
          <w:rFonts w:ascii="Times New Roman" w:hAnsi="Times New Roman" w:cs="Times New Roman"/>
          <w:sz w:val="22"/>
          <w:szCs w:val="22"/>
        </w:rPr>
        <w:t>;</w:t>
      </w:r>
    </w:p>
    <w:p w14:paraId="1EBCD9F5" w14:textId="2B077C79" w:rsidR="00687D73" w:rsidRPr="00621D35" w:rsidRDefault="00687D73" w:rsidP="00B069E7">
      <w:pPr>
        <w:pStyle w:val="a7"/>
        <w:numPr>
          <w:ilvl w:val="0"/>
          <w:numId w:val="12"/>
        </w:numPr>
        <w:suppressAutoHyphens w:val="0"/>
        <w:autoSpaceDN/>
        <w:adjustRightInd w:val="0"/>
        <w:snapToGrid w:val="0"/>
        <w:ind w:left="1418" w:hanging="283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621D35">
        <w:rPr>
          <w:rFonts w:ascii="Times New Roman" w:hAnsi="Times New Roman" w:cs="Times New Roman"/>
          <w:sz w:val="22"/>
          <w:szCs w:val="22"/>
        </w:rPr>
        <w:t xml:space="preserve">Заготовитель - </w:t>
      </w:r>
      <w:permStart w:id="1959404572" w:edGrp="everyone"/>
      <w:r w:rsidR="008356D1" w:rsidRPr="00621D35">
        <w:rPr>
          <w:rFonts w:ascii="Times New Roman" w:hAnsi="Times New Roman" w:cs="Times New Roman"/>
          <w:sz w:val="22"/>
          <w:szCs w:val="22"/>
        </w:rPr>
        <w:t>______________________</w:t>
      </w:r>
      <w:permEnd w:id="1959404572"/>
      <w:r w:rsidRPr="00621D35">
        <w:rPr>
          <w:rFonts w:ascii="Times New Roman" w:hAnsi="Times New Roman" w:cs="Times New Roman"/>
          <w:sz w:val="22"/>
          <w:szCs w:val="22"/>
        </w:rPr>
        <w:t>.</w:t>
      </w:r>
    </w:p>
    <w:p w14:paraId="25E85624" w14:textId="5D3D6FEA" w:rsidR="00B052C8" w:rsidRDefault="00B052C8" w:rsidP="00F03EE3">
      <w:pPr>
        <w:pStyle w:val="a7"/>
        <w:suppressLineNumbers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F975FA1" w14:textId="1AA93106" w:rsidR="00DA58D6" w:rsidRPr="00DA58D6" w:rsidRDefault="00B069E7" w:rsidP="00B069E7">
      <w:pPr>
        <w:pStyle w:val="Standard"/>
        <w:widowControl/>
        <w:numPr>
          <w:ilvl w:val="0"/>
          <w:numId w:val="16"/>
        </w:numPr>
        <w:suppressLineNumbers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Изменение а</w:t>
      </w:r>
      <w:r w:rsidR="00DA58D6" w:rsidRPr="00DA58D6">
        <w:rPr>
          <w:rFonts w:ascii="Times New Roman" w:hAnsi="Times New Roman" w:cs="Times New Roman"/>
          <w:b/>
          <w:sz w:val="22"/>
          <w:szCs w:val="22"/>
        </w:rPr>
        <w:t>дрес</w:t>
      </w:r>
      <w:r>
        <w:rPr>
          <w:rFonts w:ascii="Times New Roman" w:hAnsi="Times New Roman" w:cs="Times New Roman"/>
          <w:b/>
          <w:sz w:val="22"/>
          <w:szCs w:val="22"/>
        </w:rPr>
        <w:t>а</w:t>
      </w:r>
      <w:r w:rsidR="00DA58D6" w:rsidRPr="00DA58D6">
        <w:rPr>
          <w:rFonts w:ascii="Times New Roman" w:hAnsi="Times New Roman" w:cs="Times New Roman"/>
          <w:b/>
          <w:sz w:val="22"/>
          <w:szCs w:val="22"/>
        </w:rPr>
        <w:t xml:space="preserve"> передачи товара и его количеств</w:t>
      </w:r>
      <w:r>
        <w:rPr>
          <w:rFonts w:ascii="Times New Roman" w:hAnsi="Times New Roman" w:cs="Times New Roman"/>
          <w:b/>
          <w:sz w:val="22"/>
          <w:szCs w:val="22"/>
        </w:rPr>
        <w:t>а</w:t>
      </w:r>
    </w:p>
    <w:p w14:paraId="62A45345" w14:textId="27724A14" w:rsidR="00B069E7" w:rsidRPr="00B069E7" w:rsidRDefault="00DA58D6" w:rsidP="00B069E7">
      <w:pPr>
        <w:pStyle w:val="Standard"/>
        <w:widowControl/>
        <w:numPr>
          <w:ilvl w:val="1"/>
          <w:numId w:val="16"/>
        </w:numPr>
        <w:suppressLineNumbers/>
        <w:ind w:left="709" w:hanging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069E7">
        <w:rPr>
          <w:rFonts w:ascii="Times New Roman" w:hAnsi="Times New Roman" w:cs="Times New Roman"/>
          <w:bCs/>
          <w:sz w:val="22"/>
          <w:szCs w:val="22"/>
        </w:rPr>
        <w:t xml:space="preserve">Заготовитель вправе изменить </w:t>
      </w:r>
      <w:r w:rsidR="00283C81" w:rsidRPr="00DD3DD0">
        <w:rPr>
          <w:rFonts w:ascii="Times New Roman" w:hAnsi="Times New Roman" w:cs="Times New Roman"/>
          <w:bCs/>
          <w:sz w:val="22"/>
          <w:szCs w:val="22"/>
        </w:rPr>
        <w:t xml:space="preserve">грузополучателя, </w:t>
      </w:r>
      <w:r w:rsidRPr="00DD3DD0">
        <w:rPr>
          <w:rFonts w:ascii="Times New Roman" w:hAnsi="Times New Roman" w:cs="Times New Roman"/>
          <w:bCs/>
          <w:sz w:val="22"/>
          <w:szCs w:val="22"/>
        </w:rPr>
        <w:t>адрес</w:t>
      </w:r>
      <w:r w:rsidRPr="00B069E7">
        <w:rPr>
          <w:rFonts w:ascii="Times New Roman" w:hAnsi="Times New Roman" w:cs="Times New Roman"/>
          <w:bCs/>
          <w:sz w:val="22"/>
          <w:szCs w:val="22"/>
        </w:rPr>
        <w:t xml:space="preserve"> передачи товара и его количество, если сохранится общий объём поставки товаров одной товарной позиции.</w:t>
      </w:r>
    </w:p>
    <w:p w14:paraId="2797AF0C" w14:textId="56DC75E9" w:rsidR="00DA58D6" w:rsidRPr="00B069E7" w:rsidRDefault="00DA58D6" w:rsidP="00B069E7">
      <w:pPr>
        <w:pStyle w:val="Standard"/>
        <w:widowControl/>
        <w:numPr>
          <w:ilvl w:val="1"/>
          <w:numId w:val="16"/>
        </w:numPr>
        <w:suppressLineNumbers/>
        <w:ind w:left="709" w:hanging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069E7">
        <w:rPr>
          <w:rFonts w:ascii="Times New Roman" w:hAnsi="Times New Roman" w:cs="Times New Roman"/>
          <w:bCs/>
          <w:sz w:val="22"/>
          <w:szCs w:val="22"/>
        </w:rPr>
        <w:t>Стороны вправе по соглашению уменьшить количество товара одной товарной позиции за счёт равного увеличения количества товара другой товарной позиции.</w:t>
      </w:r>
    </w:p>
    <w:p w14:paraId="61656B11" w14:textId="77777777" w:rsidR="00E6639F" w:rsidRPr="00C06997" w:rsidRDefault="00E6639F" w:rsidP="00DD0ECE">
      <w:pPr>
        <w:pStyle w:val="Textbody"/>
        <w:widowControl/>
        <w:suppressLineNumbers/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7D6F09" w:rsidRPr="000A446D" w14:paraId="12EC7C9F" w14:textId="77777777" w:rsidTr="007D6F09">
        <w:trPr>
          <w:trHeight w:val="14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8DE3D" w14:textId="5489578A" w:rsidR="007D6F09" w:rsidRPr="000A446D" w:rsidRDefault="007D6F09" w:rsidP="00D65C1C">
            <w:pPr>
              <w:jc w:val="both"/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</w:pPr>
            <w:r w:rsidRPr="000A446D"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  <w:t>Подписи:</w:t>
            </w:r>
          </w:p>
          <w:p w14:paraId="5882C9D6" w14:textId="77777777" w:rsidR="007D6F09" w:rsidRPr="000A446D" w:rsidRDefault="007D6F09" w:rsidP="00D65C1C">
            <w:pPr>
              <w:jc w:val="both"/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 w:rsidRPr="000A446D"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  <w:t>Производитель:</w:t>
            </w:r>
          </w:p>
          <w:p w14:paraId="2C86045D" w14:textId="77777777" w:rsidR="007D6F09" w:rsidRPr="000A446D" w:rsidRDefault="007D6F09" w:rsidP="00D65C1C">
            <w:pPr>
              <w:jc w:val="both"/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</w:pPr>
          </w:p>
          <w:p w14:paraId="2C6233A9" w14:textId="77777777" w:rsidR="007D6F09" w:rsidRPr="000A446D" w:rsidRDefault="007D6F09" w:rsidP="00D65C1C">
            <w:pPr>
              <w:jc w:val="both"/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 w:rsidRPr="000A446D"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  <w:t xml:space="preserve">________________________ </w:t>
            </w:r>
            <w:permStart w:id="106251268" w:edGrp="everyone"/>
            <w:r w:rsidRPr="000A446D"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  <w:t>_______________</w:t>
            </w:r>
            <w:permEnd w:id="106251268"/>
          </w:p>
          <w:p w14:paraId="4E64A5FF" w14:textId="77777777" w:rsidR="007D6F09" w:rsidRPr="000A446D" w:rsidRDefault="007D6F09" w:rsidP="00D65C1C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A446D">
              <w:rPr>
                <w:rFonts w:eastAsia="Calibri"/>
                <w:bCs/>
                <w:sz w:val="18"/>
                <w:szCs w:val="18"/>
                <w:lang w:eastAsia="en-US"/>
              </w:rPr>
              <w:t>Подпись                                             Расшифровка</w:t>
            </w:r>
          </w:p>
          <w:p w14:paraId="06410C0B" w14:textId="77777777" w:rsidR="007D6F09" w:rsidRPr="000A446D" w:rsidRDefault="007D6F09" w:rsidP="00D65C1C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A446D">
              <w:rPr>
                <w:rFonts w:eastAsia="Calibri"/>
                <w:bCs/>
                <w:sz w:val="18"/>
                <w:szCs w:val="18"/>
                <w:lang w:eastAsia="en-US"/>
              </w:rPr>
              <w:t>м.п.</w:t>
            </w:r>
          </w:p>
          <w:p w14:paraId="0877C4C3" w14:textId="77777777" w:rsidR="007D6F09" w:rsidRPr="000A446D" w:rsidRDefault="007D6F09" w:rsidP="00D65C1C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FBF92" w14:textId="77777777" w:rsidR="007D6F09" w:rsidRPr="000A446D" w:rsidRDefault="007D6F09" w:rsidP="00D65C1C">
            <w:pPr>
              <w:jc w:val="both"/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</w:pPr>
          </w:p>
          <w:p w14:paraId="65D53867" w14:textId="77777777" w:rsidR="007D6F09" w:rsidRPr="000A446D" w:rsidRDefault="007D6F09" w:rsidP="00D65C1C">
            <w:pPr>
              <w:jc w:val="both"/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</w:pPr>
            <w:r w:rsidRPr="000A446D"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  <w:t>Заготовитель:</w:t>
            </w:r>
          </w:p>
          <w:p w14:paraId="3FE1A4B4" w14:textId="77777777" w:rsidR="007D6F09" w:rsidRPr="000A446D" w:rsidRDefault="007D6F09" w:rsidP="00D65C1C">
            <w:pPr>
              <w:jc w:val="both"/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</w:pPr>
          </w:p>
          <w:p w14:paraId="4E786CB3" w14:textId="77777777" w:rsidR="007D6F09" w:rsidRPr="000A446D" w:rsidRDefault="007D6F09" w:rsidP="00D65C1C">
            <w:pPr>
              <w:jc w:val="both"/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 w:rsidRPr="000A446D"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  <w:t xml:space="preserve">________________________ </w:t>
            </w:r>
            <w:permStart w:id="1873029238" w:edGrp="everyone"/>
            <w:r w:rsidRPr="000A446D"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  <w:t>_______________</w:t>
            </w:r>
            <w:permEnd w:id="1873029238"/>
          </w:p>
          <w:p w14:paraId="7CEEEAA9" w14:textId="77777777" w:rsidR="007D6F09" w:rsidRPr="000A446D" w:rsidRDefault="007D6F09" w:rsidP="00D65C1C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A446D">
              <w:rPr>
                <w:rFonts w:eastAsia="Calibri"/>
                <w:bCs/>
                <w:sz w:val="18"/>
                <w:szCs w:val="18"/>
                <w:lang w:eastAsia="en-US"/>
              </w:rPr>
              <w:t>Подпись                                             Расшифровка</w:t>
            </w:r>
          </w:p>
          <w:p w14:paraId="74AD5B37" w14:textId="77777777" w:rsidR="007D6F09" w:rsidRPr="000A446D" w:rsidRDefault="007D6F09" w:rsidP="00D65C1C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A446D">
              <w:rPr>
                <w:rFonts w:eastAsia="Calibri"/>
                <w:bCs/>
                <w:sz w:val="18"/>
                <w:szCs w:val="18"/>
                <w:lang w:eastAsia="en-US"/>
              </w:rPr>
              <w:t>м.п.</w:t>
            </w:r>
          </w:p>
          <w:p w14:paraId="399136B4" w14:textId="77777777" w:rsidR="007D6F09" w:rsidRPr="000A446D" w:rsidRDefault="007D6F09" w:rsidP="00D65C1C">
            <w:pPr>
              <w:jc w:val="both"/>
              <w:rPr>
                <w:rFonts w:eastAsia="Lucida Sans Unicode" w:cs="Tahoma"/>
                <w:b/>
                <w:bCs/>
                <w:color w:val="000000"/>
                <w:lang w:eastAsia="en-US" w:bidi="en-US"/>
              </w:rPr>
            </w:pPr>
          </w:p>
        </w:tc>
      </w:tr>
    </w:tbl>
    <w:p w14:paraId="2662BDBA" w14:textId="77777777" w:rsidR="003621C8" w:rsidRPr="00C06997" w:rsidRDefault="003621C8" w:rsidP="007D6F09">
      <w:pPr>
        <w:pStyle w:val="Textbody"/>
        <w:widowControl/>
        <w:suppressLineNumbers/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</w:p>
    <w:sectPr w:rsidR="003621C8" w:rsidRPr="00C06997" w:rsidSect="000261CA">
      <w:headerReference w:type="default" r:id="rId15"/>
      <w:footerReference w:type="default" r:id="rId16"/>
      <w:footerReference w:type="first" r:id="rId17"/>
      <w:pgSz w:w="11906" w:h="16838" w:code="9"/>
      <w:pgMar w:top="851" w:right="851" w:bottom="851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67EF" w14:textId="77777777" w:rsidR="008664A1" w:rsidRDefault="008664A1">
      <w:r>
        <w:separator/>
      </w:r>
    </w:p>
  </w:endnote>
  <w:endnote w:type="continuationSeparator" w:id="0">
    <w:p w14:paraId="4A0B752B" w14:textId="77777777" w:rsidR="008664A1" w:rsidRDefault="008664A1">
      <w:r>
        <w:continuationSeparator/>
      </w:r>
    </w:p>
  </w:endnote>
  <w:endnote w:type="continuationNotice" w:id="1">
    <w:p w14:paraId="30A2C80D" w14:textId="77777777" w:rsidR="008664A1" w:rsidRDefault="00866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839C" w14:textId="402B6406" w:rsidR="00864FE4" w:rsidRPr="00C758D2" w:rsidRDefault="009A6D27" w:rsidP="009A6D27">
    <w:pPr>
      <w:pStyle w:val="a9"/>
      <w:tabs>
        <w:tab w:val="clear" w:pos="9355"/>
        <w:tab w:val="left" w:pos="5103"/>
        <w:tab w:val="right" w:pos="9921"/>
      </w:tabs>
      <w:jc w:val="both"/>
      <w:rPr>
        <w:rFonts w:ascii="Times New Roman" w:hAnsi="Times New Roman"/>
      </w:rPr>
    </w:pPr>
    <w:r w:rsidRPr="0045769D">
      <w:rPr>
        <w:rFonts w:ascii="Times New Roman" w:hAnsi="Times New Roman" w:cs="Times New Roman"/>
        <w:sz w:val="18"/>
        <w:szCs w:val="18"/>
      </w:rPr>
      <w:t>Производитель _____________________</w:t>
    </w:r>
    <w:r>
      <w:rPr>
        <w:rFonts w:ascii="Times New Roman" w:hAnsi="Times New Roman" w:cs="Times New Roman"/>
        <w:sz w:val="18"/>
        <w:szCs w:val="18"/>
        <w:lang w:val="en-US"/>
      </w:rPr>
      <w:t xml:space="preserve">                           </w:t>
    </w:r>
    <w:r w:rsidR="000261CA">
      <w:rPr>
        <w:rFonts w:ascii="Times New Roman" w:hAnsi="Times New Roman" w:cs="Times New Roman"/>
        <w:sz w:val="18"/>
        <w:szCs w:val="18"/>
      </w:rPr>
      <w:t xml:space="preserve">                </w:t>
    </w:r>
    <w:r>
      <w:rPr>
        <w:rFonts w:ascii="Times New Roman" w:hAnsi="Times New Roman" w:cs="Times New Roman"/>
        <w:sz w:val="18"/>
        <w:szCs w:val="18"/>
        <w:lang w:val="en-US"/>
      </w:rPr>
      <w:t xml:space="preserve"> </w:t>
    </w:r>
    <w:r w:rsidRPr="0045769D">
      <w:rPr>
        <w:rFonts w:ascii="Times New Roman" w:hAnsi="Times New Roman" w:cs="Times New Roman"/>
        <w:sz w:val="18"/>
        <w:szCs w:val="18"/>
      </w:rPr>
      <w:tab/>
      <w:t xml:space="preserve">Заготовитель </w:t>
    </w:r>
    <w:r w:rsidR="000261CA" w:rsidRPr="0045769D">
      <w:rPr>
        <w:rFonts w:ascii="Times New Roman" w:hAnsi="Times New Roman" w:cs="Times New Roman"/>
        <w:sz w:val="18"/>
        <w:szCs w:val="18"/>
      </w:rPr>
      <w:t>_____________________</w:t>
    </w:r>
    <w:r>
      <w:rPr>
        <w:rFonts w:ascii="Times New Roman" w:hAnsi="Times New Roman" w:cs="Times New Roman"/>
        <w:sz w:val="18"/>
        <w:szCs w:val="18"/>
        <w:lang w:val="en-US"/>
      </w:rPr>
      <w:t xml:space="preserve">                                                   </w:t>
    </w:r>
    <w:r w:rsidR="00272338" w:rsidRPr="00272338">
      <w:rPr>
        <w:rFonts w:ascii="Times New Roman" w:hAnsi="Times New Roman" w:cs="Times New Roman"/>
      </w:rPr>
      <w:fldChar w:fldCharType="begin"/>
    </w:r>
    <w:r w:rsidR="00272338" w:rsidRPr="00272338">
      <w:rPr>
        <w:rFonts w:ascii="Times New Roman" w:hAnsi="Times New Roman" w:cs="Times New Roman"/>
      </w:rPr>
      <w:instrText>PAGE   \* MERGEFORMAT</w:instrText>
    </w:r>
    <w:r w:rsidR="00272338" w:rsidRPr="00272338">
      <w:rPr>
        <w:rFonts w:ascii="Times New Roman" w:hAnsi="Times New Roman" w:cs="Times New Roman"/>
      </w:rPr>
      <w:fldChar w:fldCharType="separate"/>
    </w:r>
    <w:r w:rsidR="001B755F">
      <w:rPr>
        <w:rFonts w:ascii="Times New Roman" w:hAnsi="Times New Roman" w:cs="Times New Roman"/>
        <w:noProof/>
      </w:rPr>
      <w:t>3</w:t>
    </w:r>
    <w:r w:rsidR="00272338" w:rsidRPr="00272338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9BD7" w14:textId="77777777" w:rsidR="00EF54BB" w:rsidRPr="0045769D" w:rsidRDefault="00EF54BB" w:rsidP="008903E4">
    <w:pPr>
      <w:pStyle w:val="a9"/>
      <w:tabs>
        <w:tab w:val="clear" w:pos="4677"/>
        <w:tab w:val="clear" w:pos="9355"/>
        <w:tab w:val="left" w:pos="4962"/>
        <w:tab w:val="left" w:pos="9781"/>
      </w:tabs>
      <w:rPr>
        <w:rFonts w:ascii="Times New Roman" w:hAnsi="Times New Roman" w:cs="Times New Roman"/>
        <w:sz w:val="18"/>
        <w:szCs w:val="18"/>
      </w:rPr>
    </w:pPr>
    <w:r w:rsidRPr="0045769D">
      <w:rPr>
        <w:rFonts w:ascii="Times New Roman" w:hAnsi="Times New Roman" w:cs="Times New Roman"/>
        <w:sz w:val="18"/>
        <w:szCs w:val="18"/>
      </w:rPr>
      <w:t>Производитель _____________________</w:t>
    </w:r>
    <w:r w:rsidR="008903E4" w:rsidRPr="0045769D">
      <w:rPr>
        <w:rFonts w:ascii="Times New Roman" w:hAnsi="Times New Roman" w:cs="Times New Roman"/>
        <w:sz w:val="18"/>
        <w:szCs w:val="18"/>
      </w:rPr>
      <w:tab/>
    </w:r>
    <w:r w:rsidRPr="0045769D">
      <w:rPr>
        <w:rFonts w:ascii="Times New Roman" w:hAnsi="Times New Roman" w:cs="Times New Roman"/>
        <w:sz w:val="18"/>
        <w:szCs w:val="18"/>
      </w:rPr>
      <w:t>Заготовитель _______________________</w:t>
    </w:r>
    <w:r w:rsidR="008903E4" w:rsidRPr="0045769D">
      <w:rPr>
        <w:rFonts w:ascii="Times New Roman" w:hAnsi="Times New Roman" w:cs="Times New Roman"/>
        <w:sz w:val="18"/>
        <w:szCs w:val="18"/>
      </w:rPr>
      <w:tab/>
    </w:r>
    <w:r w:rsidRPr="0045769D">
      <w:rPr>
        <w:rFonts w:ascii="Times New Roman" w:hAnsi="Times New Roman" w:cs="Times New Roman"/>
        <w:sz w:val="18"/>
        <w:szCs w:val="18"/>
      </w:rPr>
      <w:fldChar w:fldCharType="begin"/>
    </w:r>
    <w:r w:rsidRPr="0045769D">
      <w:rPr>
        <w:rFonts w:ascii="Times New Roman" w:hAnsi="Times New Roman" w:cs="Times New Roman"/>
        <w:sz w:val="18"/>
        <w:szCs w:val="18"/>
      </w:rPr>
      <w:instrText>PAGE   \* MERGEFORMAT</w:instrText>
    </w:r>
    <w:r w:rsidRPr="0045769D">
      <w:rPr>
        <w:rFonts w:ascii="Times New Roman" w:hAnsi="Times New Roman" w:cs="Times New Roman"/>
        <w:sz w:val="18"/>
        <w:szCs w:val="18"/>
      </w:rPr>
      <w:fldChar w:fldCharType="separate"/>
    </w:r>
    <w:r w:rsidRPr="0045769D">
      <w:rPr>
        <w:rFonts w:ascii="Times New Roman" w:hAnsi="Times New Roman" w:cs="Times New Roman"/>
        <w:sz w:val="18"/>
        <w:szCs w:val="18"/>
      </w:rPr>
      <w:t>2</w:t>
    </w:r>
    <w:r w:rsidRPr="0045769D">
      <w:rPr>
        <w:rFonts w:ascii="Times New Roman" w:hAnsi="Times New Roman" w:cs="Times New Roman"/>
        <w:sz w:val="18"/>
        <w:szCs w:val="18"/>
      </w:rPr>
      <w:fldChar w:fldCharType="end"/>
    </w:r>
  </w:p>
  <w:p w14:paraId="200A5901" w14:textId="77777777" w:rsidR="00EF54BB" w:rsidRDefault="00EF54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A864" w14:textId="77777777" w:rsidR="008664A1" w:rsidRDefault="008664A1">
      <w:r>
        <w:rPr>
          <w:color w:val="000000"/>
        </w:rPr>
        <w:separator/>
      </w:r>
    </w:p>
  </w:footnote>
  <w:footnote w:type="continuationSeparator" w:id="0">
    <w:p w14:paraId="0FEFF8DF" w14:textId="77777777" w:rsidR="008664A1" w:rsidRDefault="008664A1">
      <w:r>
        <w:continuationSeparator/>
      </w:r>
    </w:p>
  </w:footnote>
  <w:footnote w:type="continuationNotice" w:id="1">
    <w:p w14:paraId="0AD2F432" w14:textId="77777777" w:rsidR="008664A1" w:rsidRDefault="00866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7C1A" w14:textId="46FDCC36" w:rsidR="009A6D27" w:rsidRDefault="00FC2CBF" w:rsidP="00B069E7">
    <w:pPr>
      <w:pStyle w:val="Textbody"/>
      <w:shd w:val="clear" w:color="auto" w:fill="FFFFFF"/>
      <w:spacing w:after="0"/>
      <w:jc w:val="right"/>
      <w:rPr>
        <w:rFonts w:ascii="Times New Roman" w:hAnsi="Times New Roman"/>
        <w:shd w:val="clear" w:color="auto" w:fill="FFFFFF"/>
      </w:rPr>
    </w:pPr>
    <w:permStart w:id="743919635" w:edGrp="everyone"/>
    <w:r>
      <w:rPr>
        <w:rFonts w:ascii="Times New Roman" w:hAnsi="Times New Roman"/>
        <w:shd w:val="clear" w:color="auto" w:fill="FFFFFF"/>
      </w:rPr>
      <w:t>18.09.2024</w:t>
    </w:r>
    <w:r w:rsidR="00884BB1">
      <w:rPr>
        <w:rFonts w:ascii="Times New Roman" w:hAnsi="Times New Roman"/>
        <w:shd w:val="clear" w:color="auto" w:fill="FFFFFF"/>
      </w:rPr>
      <w:t xml:space="preserve">   </w:t>
    </w:r>
    <w:permEnd w:id="74391963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1FF"/>
    <w:multiLevelType w:val="multilevel"/>
    <w:tmpl w:val="ADA29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0720CC"/>
    <w:multiLevelType w:val="hybridMultilevel"/>
    <w:tmpl w:val="3EA6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3B85"/>
    <w:multiLevelType w:val="multilevel"/>
    <w:tmpl w:val="15941D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cs="Times New Roman" w:hint="default"/>
        <w:color w:val="auto"/>
      </w:rPr>
    </w:lvl>
  </w:abstractNum>
  <w:abstractNum w:abstractNumId="3" w15:restartNumberingAfterBreak="0">
    <w:nsid w:val="11701846"/>
    <w:multiLevelType w:val="hybridMultilevel"/>
    <w:tmpl w:val="DAEC4B3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5D83A57"/>
    <w:multiLevelType w:val="hybridMultilevel"/>
    <w:tmpl w:val="9D4C1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A1158"/>
    <w:multiLevelType w:val="multilevel"/>
    <w:tmpl w:val="1146F75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FEB2180"/>
    <w:multiLevelType w:val="multilevel"/>
    <w:tmpl w:val="B1741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393798"/>
    <w:multiLevelType w:val="hybridMultilevel"/>
    <w:tmpl w:val="051EB3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0A37EE"/>
    <w:multiLevelType w:val="hybridMultilevel"/>
    <w:tmpl w:val="C4403C8E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9" w15:restartNumberingAfterBreak="0">
    <w:nsid w:val="34AB3CC0"/>
    <w:multiLevelType w:val="hybridMultilevel"/>
    <w:tmpl w:val="B42222D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0" w15:restartNumberingAfterBreak="0">
    <w:nsid w:val="399F3564"/>
    <w:multiLevelType w:val="hybridMultilevel"/>
    <w:tmpl w:val="FC96AA26"/>
    <w:lvl w:ilvl="0" w:tplc="C4627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402A9"/>
    <w:multiLevelType w:val="hybridMultilevel"/>
    <w:tmpl w:val="E5464E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960262D"/>
    <w:multiLevelType w:val="multilevel"/>
    <w:tmpl w:val="8476444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13" w15:restartNumberingAfterBreak="0">
    <w:nsid w:val="52542752"/>
    <w:multiLevelType w:val="multilevel"/>
    <w:tmpl w:val="8368B8DE"/>
    <w:lvl w:ilvl="0">
      <w:start w:val="2"/>
      <w:numFmt w:val="decimal"/>
      <w:lvlText w:val="%1"/>
      <w:lvlJc w:val="left"/>
      <w:pPr>
        <w:ind w:left="480" w:hanging="480"/>
      </w:pPr>
      <w:rPr>
        <w:rFonts w:ascii="Times New Roman CYR" w:hAnsi="Times New Roman CYR" w:hint="default"/>
        <w:color w:val="auto"/>
      </w:rPr>
    </w:lvl>
    <w:lvl w:ilvl="1">
      <w:start w:val="2"/>
      <w:numFmt w:val="decimal"/>
      <w:lvlText w:val="%1.%2"/>
      <w:lvlJc w:val="left"/>
      <w:pPr>
        <w:ind w:left="1227" w:hanging="480"/>
      </w:pPr>
      <w:rPr>
        <w:rFonts w:ascii="Times New Roman CYR" w:hAnsi="Times New Roman CYR" w:hint="default"/>
        <w:color w:val="auto"/>
      </w:rPr>
    </w:lvl>
    <w:lvl w:ilvl="2">
      <w:start w:val="1"/>
      <w:numFmt w:val="decimal"/>
      <w:lvlText w:val="%1.%2.%3"/>
      <w:lvlJc w:val="left"/>
      <w:pPr>
        <w:ind w:left="2214" w:hanging="720"/>
      </w:pPr>
      <w:rPr>
        <w:rFonts w:ascii="Times New Roman CYR" w:hAnsi="Times New Roman CYR" w:hint="default"/>
        <w:color w:val="auto"/>
      </w:rPr>
    </w:lvl>
    <w:lvl w:ilvl="3">
      <w:start w:val="1"/>
      <w:numFmt w:val="decimal"/>
      <w:lvlText w:val="%1.%2.%3.%4"/>
      <w:lvlJc w:val="left"/>
      <w:pPr>
        <w:ind w:left="2961" w:hanging="720"/>
      </w:pPr>
      <w:rPr>
        <w:rFonts w:ascii="Times New Roman CYR" w:hAnsi="Times New Roman CYR" w:hint="default"/>
        <w:color w:val="auto"/>
      </w:rPr>
    </w:lvl>
    <w:lvl w:ilvl="4">
      <w:start w:val="1"/>
      <w:numFmt w:val="decimal"/>
      <w:lvlText w:val="%1.%2.%3.%4.%5"/>
      <w:lvlJc w:val="left"/>
      <w:pPr>
        <w:ind w:left="4068" w:hanging="1080"/>
      </w:pPr>
      <w:rPr>
        <w:rFonts w:ascii="Times New Roman CYR" w:hAnsi="Times New Roman CYR" w:hint="default"/>
        <w:color w:val="auto"/>
      </w:rPr>
    </w:lvl>
    <w:lvl w:ilvl="5">
      <w:start w:val="1"/>
      <w:numFmt w:val="decimal"/>
      <w:lvlText w:val="%1.%2.%3.%4.%5.%6"/>
      <w:lvlJc w:val="left"/>
      <w:pPr>
        <w:ind w:left="4815" w:hanging="1080"/>
      </w:pPr>
      <w:rPr>
        <w:rFonts w:ascii="Times New Roman CYR" w:hAnsi="Times New Roman CYR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922" w:hanging="1440"/>
      </w:pPr>
      <w:rPr>
        <w:rFonts w:ascii="Times New Roman CYR" w:hAnsi="Times New Roman CYR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669" w:hanging="1440"/>
      </w:pPr>
      <w:rPr>
        <w:rFonts w:ascii="Times New Roman CYR" w:hAnsi="Times New Roman CYR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16" w:hanging="1440"/>
      </w:pPr>
      <w:rPr>
        <w:rFonts w:ascii="Times New Roman CYR" w:hAnsi="Times New Roman CYR" w:hint="default"/>
        <w:color w:val="auto"/>
      </w:rPr>
    </w:lvl>
  </w:abstractNum>
  <w:abstractNum w:abstractNumId="14" w15:restartNumberingAfterBreak="0">
    <w:nsid w:val="60DE7371"/>
    <w:multiLevelType w:val="hybridMultilevel"/>
    <w:tmpl w:val="2662D666"/>
    <w:lvl w:ilvl="0" w:tplc="D74C31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40DFB"/>
    <w:multiLevelType w:val="multilevel"/>
    <w:tmpl w:val="2F4266C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8B17876"/>
    <w:multiLevelType w:val="multilevel"/>
    <w:tmpl w:val="3D66F0E4"/>
    <w:styleLink w:val="WWNum3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7" w15:restartNumberingAfterBreak="0">
    <w:nsid w:val="7DB00C91"/>
    <w:multiLevelType w:val="multilevel"/>
    <w:tmpl w:val="832462F0"/>
    <w:styleLink w:val="WWNum1"/>
    <w:lvl w:ilvl="0">
      <w:start w:val="1"/>
      <w:numFmt w:val="none"/>
      <w:lvlText w:val="%1"/>
      <w:lvlJc w:val="left"/>
      <w:pPr>
        <w:ind w:left="72" w:hanging="432"/>
      </w:pPr>
    </w:lvl>
    <w:lvl w:ilvl="1">
      <w:start w:val="1"/>
      <w:numFmt w:val="none"/>
      <w:lvlText w:val="%2"/>
      <w:lvlJc w:val="left"/>
      <w:pPr>
        <w:ind w:left="216" w:hanging="576"/>
      </w:pPr>
    </w:lvl>
    <w:lvl w:ilvl="2">
      <w:start w:val="1"/>
      <w:numFmt w:val="none"/>
      <w:lvlText w:val="%3"/>
      <w:lvlJc w:val="left"/>
      <w:pPr>
        <w:ind w:left="360" w:hanging="720"/>
      </w:pPr>
    </w:lvl>
    <w:lvl w:ilvl="3">
      <w:start w:val="1"/>
      <w:numFmt w:val="none"/>
      <w:lvlText w:val="%4"/>
      <w:lvlJc w:val="left"/>
      <w:pPr>
        <w:ind w:left="504" w:hanging="864"/>
      </w:pPr>
    </w:lvl>
    <w:lvl w:ilvl="4">
      <w:start w:val="1"/>
      <w:numFmt w:val="none"/>
      <w:lvlText w:val="%5"/>
      <w:lvlJc w:val="left"/>
      <w:pPr>
        <w:ind w:left="648" w:hanging="1008"/>
      </w:pPr>
    </w:lvl>
    <w:lvl w:ilvl="5">
      <w:start w:val="1"/>
      <w:numFmt w:val="none"/>
      <w:lvlText w:val="%6"/>
      <w:lvlJc w:val="left"/>
      <w:pPr>
        <w:ind w:left="792" w:hanging="1152"/>
      </w:pPr>
    </w:lvl>
    <w:lvl w:ilvl="6">
      <w:start w:val="1"/>
      <w:numFmt w:val="none"/>
      <w:lvlText w:val="%7"/>
      <w:lvlJc w:val="left"/>
      <w:pPr>
        <w:ind w:left="936" w:hanging="1296"/>
      </w:pPr>
    </w:lvl>
    <w:lvl w:ilvl="7">
      <w:start w:val="1"/>
      <w:numFmt w:val="none"/>
      <w:lvlText w:val="%8"/>
      <w:lvlJc w:val="left"/>
      <w:pPr>
        <w:ind w:left="1080" w:hanging="1440"/>
      </w:pPr>
    </w:lvl>
    <w:lvl w:ilvl="8">
      <w:start w:val="1"/>
      <w:numFmt w:val="none"/>
      <w:lvlText w:val="%9"/>
      <w:lvlJc w:val="left"/>
      <w:pPr>
        <w:ind w:left="1224" w:hanging="1584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15"/>
  </w:num>
  <w:num w:numId="5">
    <w:abstractNumId w:val="16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11"/>
  </w:num>
  <w:num w:numId="11">
    <w:abstractNumId w:val="2"/>
  </w:num>
  <w:num w:numId="12">
    <w:abstractNumId w:val="9"/>
  </w:num>
  <w:num w:numId="13">
    <w:abstractNumId w:val="13"/>
  </w:num>
  <w:num w:numId="14">
    <w:abstractNumId w:val="3"/>
  </w:num>
  <w:num w:numId="15">
    <w:abstractNumId w:val="12"/>
  </w:num>
  <w:num w:numId="16">
    <w:abstractNumId w:val="6"/>
  </w:num>
  <w:num w:numId="17">
    <w:abstractNumId w:val="1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WjAGmJRuU1Xy0N8cf3yIbqik+7dT4RHDornHJA5q+1zrUP9GJ+QsQ1vVIqydTfM6rsx7Ns30njNC/ZyEZwa4A==" w:salt="1VdAYWfXEM7VzeXEqJG9ew==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9F"/>
    <w:rsid w:val="000016CE"/>
    <w:rsid w:val="00006621"/>
    <w:rsid w:val="00016656"/>
    <w:rsid w:val="000261CA"/>
    <w:rsid w:val="00074868"/>
    <w:rsid w:val="00077845"/>
    <w:rsid w:val="00077A08"/>
    <w:rsid w:val="000877D2"/>
    <w:rsid w:val="000929E0"/>
    <w:rsid w:val="000A627E"/>
    <w:rsid w:val="000A748F"/>
    <w:rsid w:val="000B70AE"/>
    <w:rsid w:val="000C4AE6"/>
    <w:rsid w:val="000E0767"/>
    <w:rsid w:val="000F12D2"/>
    <w:rsid w:val="00112B8E"/>
    <w:rsid w:val="00121A88"/>
    <w:rsid w:val="00124284"/>
    <w:rsid w:val="0014168A"/>
    <w:rsid w:val="00166992"/>
    <w:rsid w:val="00176282"/>
    <w:rsid w:val="0017651A"/>
    <w:rsid w:val="001A4778"/>
    <w:rsid w:val="001B755F"/>
    <w:rsid w:val="001D2C7D"/>
    <w:rsid w:val="001E487A"/>
    <w:rsid w:val="002045A5"/>
    <w:rsid w:val="00204777"/>
    <w:rsid w:val="00204D58"/>
    <w:rsid w:val="00233C48"/>
    <w:rsid w:val="00266848"/>
    <w:rsid w:val="00272338"/>
    <w:rsid w:val="00283C81"/>
    <w:rsid w:val="002B492A"/>
    <w:rsid w:val="002D00C4"/>
    <w:rsid w:val="002F7F57"/>
    <w:rsid w:val="0030124A"/>
    <w:rsid w:val="003225C6"/>
    <w:rsid w:val="00325A6D"/>
    <w:rsid w:val="003621C8"/>
    <w:rsid w:val="003F74CF"/>
    <w:rsid w:val="004106F5"/>
    <w:rsid w:val="00420D21"/>
    <w:rsid w:val="00427C09"/>
    <w:rsid w:val="00434944"/>
    <w:rsid w:val="0045544F"/>
    <w:rsid w:val="0045769D"/>
    <w:rsid w:val="00461D93"/>
    <w:rsid w:val="00477B05"/>
    <w:rsid w:val="004A047F"/>
    <w:rsid w:val="0053213E"/>
    <w:rsid w:val="00563987"/>
    <w:rsid w:val="00567BED"/>
    <w:rsid w:val="005A6E6B"/>
    <w:rsid w:val="005A7C8E"/>
    <w:rsid w:val="005D2859"/>
    <w:rsid w:val="00604B2E"/>
    <w:rsid w:val="00621D35"/>
    <w:rsid w:val="00677C9E"/>
    <w:rsid w:val="00687D73"/>
    <w:rsid w:val="006B015F"/>
    <w:rsid w:val="006C2603"/>
    <w:rsid w:val="006C57FA"/>
    <w:rsid w:val="006D78AA"/>
    <w:rsid w:val="006E7E44"/>
    <w:rsid w:val="006F2CEA"/>
    <w:rsid w:val="006F2F54"/>
    <w:rsid w:val="00701023"/>
    <w:rsid w:val="00706B8C"/>
    <w:rsid w:val="00720671"/>
    <w:rsid w:val="00724606"/>
    <w:rsid w:val="00733F94"/>
    <w:rsid w:val="00790873"/>
    <w:rsid w:val="007C407B"/>
    <w:rsid w:val="007C56C5"/>
    <w:rsid w:val="007D6F09"/>
    <w:rsid w:val="00806DAE"/>
    <w:rsid w:val="00821F85"/>
    <w:rsid w:val="008309EF"/>
    <w:rsid w:val="008356D1"/>
    <w:rsid w:val="00841F93"/>
    <w:rsid w:val="008623CD"/>
    <w:rsid w:val="00864FE4"/>
    <w:rsid w:val="008664A1"/>
    <w:rsid w:val="00874DA2"/>
    <w:rsid w:val="00884BB1"/>
    <w:rsid w:val="008903E4"/>
    <w:rsid w:val="008A4534"/>
    <w:rsid w:val="008A610B"/>
    <w:rsid w:val="008B0504"/>
    <w:rsid w:val="008D18D3"/>
    <w:rsid w:val="008E047F"/>
    <w:rsid w:val="008F60D3"/>
    <w:rsid w:val="00910203"/>
    <w:rsid w:val="00926A68"/>
    <w:rsid w:val="00930CD1"/>
    <w:rsid w:val="009369EC"/>
    <w:rsid w:val="00936CB4"/>
    <w:rsid w:val="00946247"/>
    <w:rsid w:val="00956AB7"/>
    <w:rsid w:val="00957F27"/>
    <w:rsid w:val="009A6D27"/>
    <w:rsid w:val="009F6800"/>
    <w:rsid w:val="00A01B1F"/>
    <w:rsid w:val="00A2148C"/>
    <w:rsid w:val="00A3032D"/>
    <w:rsid w:val="00A41FF2"/>
    <w:rsid w:val="00A5543A"/>
    <w:rsid w:val="00A82292"/>
    <w:rsid w:val="00AB7D24"/>
    <w:rsid w:val="00AF75E9"/>
    <w:rsid w:val="00B052C8"/>
    <w:rsid w:val="00B069E7"/>
    <w:rsid w:val="00B401E0"/>
    <w:rsid w:val="00B4639C"/>
    <w:rsid w:val="00B47800"/>
    <w:rsid w:val="00B556C8"/>
    <w:rsid w:val="00B94A48"/>
    <w:rsid w:val="00BA6D3B"/>
    <w:rsid w:val="00BB0EB0"/>
    <w:rsid w:val="00BC18A4"/>
    <w:rsid w:val="00BC3787"/>
    <w:rsid w:val="00BD7B1E"/>
    <w:rsid w:val="00C06997"/>
    <w:rsid w:val="00C106A8"/>
    <w:rsid w:val="00C15925"/>
    <w:rsid w:val="00C165EC"/>
    <w:rsid w:val="00C2560F"/>
    <w:rsid w:val="00C272BC"/>
    <w:rsid w:val="00C42291"/>
    <w:rsid w:val="00C453CA"/>
    <w:rsid w:val="00C47102"/>
    <w:rsid w:val="00C758D2"/>
    <w:rsid w:val="00C867E7"/>
    <w:rsid w:val="00CB04E5"/>
    <w:rsid w:val="00CB45A4"/>
    <w:rsid w:val="00CD65D6"/>
    <w:rsid w:val="00CE12F6"/>
    <w:rsid w:val="00D05ABF"/>
    <w:rsid w:val="00D40B67"/>
    <w:rsid w:val="00D45609"/>
    <w:rsid w:val="00D4768A"/>
    <w:rsid w:val="00D61F0C"/>
    <w:rsid w:val="00D66716"/>
    <w:rsid w:val="00D7682E"/>
    <w:rsid w:val="00DA58D6"/>
    <w:rsid w:val="00DD0ECE"/>
    <w:rsid w:val="00DD3DD0"/>
    <w:rsid w:val="00DF4D6A"/>
    <w:rsid w:val="00E1482E"/>
    <w:rsid w:val="00E4072A"/>
    <w:rsid w:val="00E50673"/>
    <w:rsid w:val="00E522CF"/>
    <w:rsid w:val="00E52F3A"/>
    <w:rsid w:val="00E6639F"/>
    <w:rsid w:val="00E85EAF"/>
    <w:rsid w:val="00EB038E"/>
    <w:rsid w:val="00EB38CD"/>
    <w:rsid w:val="00EB441A"/>
    <w:rsid w:val="00EC2CEA"/>
    <w:rsid w:val="00EF54BB"/>
    <w:rsid w:val="00F03EE3"/>
    <w:rsid w:val="00F73F2B"/>
    <w:rsid w:val="00F76C05"/>
    <w:rsid w:val="00F952CA"/>
    <w:rsid w:val="00FA4EF8"/>
    <w:rsid w:val="00FC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5A527"/>
  <w15:chartTrackingRefBased/>
  <w15:docId w15:val="{02CD0F1A-E345-49B0-BCCA-C7F530E9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1">
    <w:name w:val="heading 1"/>
    <w:basedOn w:val="a0"/>
    <w:next w:val="Textbody"/>
    <w:pPr>
      <w:tabs>
        <w:tab w:val="left" w:pos="72"/>
      </w:tabs>
      <w:ind w:left="72" w:hanging="432"/>
      <w:outlineLvl w:val="0"/>
    </w:pPr>
    <w:rPr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eastAsia="Arial Unicode MS" w:hAnsi="Arial" w:cs="Mangal"/>
      <w:kern w:val="3"/>
      <w:szCs w:val="24"/>
      <w:lang w:eastAsia="hi-IN" w:bidi="hi-IN"/>
    </w:rPr>
  </w:style>
  <w:style w:type="paragraph" w:customStyle="1" w:styleId="a0">
    <w:name w:val="Название"/>
    <w:basedOn w:val="Standard"/>
    <w:next w:val="a4"/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0"/>
    <w:next w:val="Textbody"/>
    <w:pPr>
      <w:jc w:val="center"/>
    </w:pPr>
    <w:rPr>
      <w:i/>
      <w:iCs/>
      <w:sz w:val="28"/>
      <w:szCs w:val="28"/>
    </w:rPr>
  </w:style>
  <w:style w:type="paragraph" w:styleId="a5">
    <w:name w:val="List"/>
    <w:basedOn w:val="Textbody"/>
    <w:rPr>
      <w:rFonts w:cs="Arial Unicode MS"/>
    </w:rPr>
  </w:style>
  <w:style w:type="paragraph" w:styleId="a6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2">
    <w:name w:val="Название2"/>
    <w:basedOn w:val="Standard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Standard"/>
    <w:pPr>
      <w:suppressLineNumbers/>
    </w:p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List Paragraph"/>
    <w:basedOn w:val="Standard"/>
    <w:qFormat/>
    <w:pPr>
      <w:widowControl/>
      <w:ind w:left="708"/>
    </w:pPr>
    <w:rPr>
      <w:rFonts w:ascii="Times New Roman CYR" w:eastAsia="Times New Roman" w:hAnsi="Times New Roman CYR" w:cs="Times New Roman CYR"/>
      <w:szCs w:val="20"/>
      <w:lang w:eastAsia="ar-SA" w:bidi="ar-SA"/>
    </w:rPr>
  </w:style>
  <w:style w:type="paragraph" w:customStyle="1" w:styleId="Normal12">
    <w:name w:val="Normal+12"/>
    <w:basedOn w:val="Standard"/>
    <w:pPr>
      <w:spacing w:after="240"/>
      <w:jc w:val="both"/>
    </w:pPr>
    <w:rPr>
      <w:rFonts w:eastAsia="Lucida Sans Unicode" w:cs="Times New Roman"/>
      <w:color w:val="000000"/>
      <w:sz w:val="24"/>
      <w:szCs w:val="20"/>
      <w:lang w:val="en-US" w:eastAsia="ar-SA" w:bidi="ar-SA"/>
    </w:rPr>
  </w:style>
  <w:style w:type="paragraph" w:styleId="a8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Standard"/>
    <w:uiPriority w:val="99"/>
    <w:pPr>
      <w:suppressLineNumbers/>
      <w:tabs>
        <w:tab w:val="center" w:pos="4677"/>
        <w:tab w:val="right" w:pos="9355"/>
      </w:tabs>
    </w:pPr>
  </w:style>
  <w:style w:type="paragraph" w:styleId="aa">
    <w:name w:val="Balloon Text"/>
    <w:basedOn w:val="Standard"/>
    <w:rPr>
      <w:rFonts w:ascii="Tahoma" w:hAnsi="Tahoma"/>
      <w:sz w:val="16"/>
      <w:szCs w:val="1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2">
    <w:name w:val="Основной шрифт абзаца1"/>
  </w:style>
  <w:style w:type="character" w:customStyle="1" w:styleId="Internetlink">
    <w:name w:val="Internet link"/>
    <w:rPr>
      <w:color w:val="000080"/>
      <w:u w:val="single"/>
    </w:rPr>
  </w:style>
  <w:style w:type="character" w:styleId="ab">
    <w:name w:val="FollowedHyperlink"/>
    <w:rPr>
      <w:color w:val="800080"/>
      <w:u w:val="single"/>
    </w:rPr>
  </w:style>
  <w:style w:type="character" w:customStyle="1" w:styleId="ac">
    <w:name w:val="Верхний колонтитул Знак"/>
    <w:rPr>
      <w:rFonts w:ascii="Arial" w:eastAsia="Arial Unicode MS" w:hAnsi="Arial" w:cs="Mangal"/>
      <w:kern w:val="3"/>
      <w:szCs w:val="24"/>
      <w:lang w:eastAsia="hi-IN" w:bidi="hi-IN"/>
    </w:rPr>
  </w:style>
  <w:style w:type="character" w:customStyle="1" w:styleId="ad">
    <w:name w:val="Нижний колонтитул Знак"/>
    <w:uiPriority w:val="99"/>
    <w:rPr>
      <w:rFonts w:ascii="Arial" w:eastAsia="Arial Unicode MS" w:hAnsi="Arial" w:cs="Mangal"/>
      <w:kern w:val="3"/>
      <w:szCs w:val="24"/>
      <w:lang w:eastAsia="hi-IN" w:bidi="hi-IN"/>
    </w:rPr>
  </w:style>
  <w:style w:type="character" w:customStyle="1" w:styleId="ae">
    <w:name w:val="Текст выноски Знак"/>
    <w:rPr>
      <w:rFonts w:ascii="Tahoma" w:eastAsia="Arial Unicode MS" w:hAnsi="Tahoma" w:cs="Mangal"/>
      <w:kern w:val="3"/>
      <w:sz w:val="16"/>
      <w:szCs w:val="14"/>
      <w:lang w:eastAsia="hi-IN" w:bidi="hi-I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3"/>
    <w:pPr>
      <w:numPr>
        <w:numId w:val="1"/>
      </w:numPr>
    </w:pPr>
  </w:style>
  <w:style w:type="numbering" w:customStyle="1" w:styleId="WWNum2">
    <w:name w:val="WWNum2"/>
    <w:basedOn w:val="a3"/>
    <w:pPr>
      <w:numPr>
        <w:numId w:val="2"/>
      </w:numPr>
    </w:pPr>
  </w:style>
  <w:style w:type="numbering" w:customStyle="1" w:styleId="WWNum3">
    <w:name w:val="WWNum3"/>
    <w:basedOn w:val="a3"/>
    <w:pPr>
      <w:numPr>
        <w:numId w:val="3"/>
      </w:numPr>
    </w:pPr>
  </w:style>
  <w:style w:type="numbering" w:customStyle="1" w:styleId="WWNum4">
    <w:name w:val="WWNum4"/>
    <w:basedOn w:val="a3"/>
    <w:pPr>
      <w:numPr>
        <w:numId w:val="4"/>
      </w:numPr>
    </w:pPr>
  </w:style>
  <w:style w:type="character" w:styleId="af">
    <w:name w:val="Hyperlink"/>
    <w:rsid w:val="00427C09"/>
    <w:rPr>
      <w:color w:val="000080"/>
      <w:u w:val="single"/>
    </w:rPr>
  </w:style>
  <w:style w:type="character" w:styleId="af0">
    <w:name w:val="annotation reference"/>
    <w:uiPriority w:val="99"/>
    <w:semiHidden/>
    <w:unhideWhenUsed/>
    <w:rsid w:val="000016C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0016CE"/>
  </w:style>
  <w:style w:type="character" w:customStyle="1" w:styleId="af2">
    <w:name w:val="Текст примечания Знак"/>
    <w:link w:val="af1"/>
    <w:uiPriority w:val="99"/>
    <w:rsid w:val="000016CE"/>
    <w:rPr>
      <w:kern w:val="3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016CE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0016CE"/>
    <w:rPr>
      <w:b/>
      <w:bCs/>
      <w:kern w:val="3"/>
    </w:rPr>
  </w:style>
  <w:style w:type="paragraph" w:customStyle="1" w:styleId="western1">
    <w:name w:val="western1"/>
    <w:basedOn w:val="a"/>
    <w:rsid w:val="003225C6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Arial" w:hAnsi="Arial" w:cs="Arial"/>
      <w:kern w:val="0"/>
      <w:sz w:val="24"/>
      <w:szCs w:val="24"/>
    </w:rPr>
  </w:style>
  <w:style w:type="table" w:styleId="af5">
    <w:name w:val="Table Grid"/>
    <w:basedOn w:val="a2"/>
    <w:uiPriority w:val="39"/>
    <w:rsid w:val="0027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rsid w:val="001B755F"/>
    <w:pPr>
      <w:widowControl/>
      <w:autoSpaceDN/>
      <w:jc w:val="both"/>
      <w:textAlignment w:val="auto"/>
    </w:pPr>
    <w:rPr>
      <w:color w:val="000000"/>
      <w:kern w:val="2"/>
      <w:sz w:val="24"/>
      <w:szCs w:val="24"/>
      <w:lang w:val="en-US" w:eastAsia="zh-CN"/>
    </w:rPr>
  </w:style>
  <w:style w:type="character" w:customStyle="1" w:styleId="af7">
    <w:name w:val="Основной текст Знак"/>
    <w:link w:val="af6"/>
    <w:rsid w:val="001B755F"/>
    <w:rPr>
      <w:color w:val="000000"/>
      <w:kern w:val="2"/>
      <w:sz w:val="24"/>
      <w:szCs w:val="24"/>
      <w:lang w:val="en-US" w:eastAsia="zh-CN"/>
    </w:rPr>
  </w:style>
  <w:style w:type="paragraph" w:customStyle="1" w:styleId="Standarduser">
    <w:name w:val="Standard (user)"/>
    <w:rsid w:val="00BD7B1E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styleId="af8">
    <w:name w:val="footnote text"/>
    <w:basedOn w:val="a"/>
    <w:link w:val="af9"/>
    <w:uiPriority w:val="99"/>
    <w:semiHidden/>
    <w:unhideWhenUsed/>
    <w:rsid w:val="00706B8C"/>
    <w:pPr>
      <w:autoSpaceDN/>
      <w:textAlignment w:val="auto"/>
    </w:pPr>
    <w:rPr>
      <w:rFonts w:ascii="Arial" w:eastAsia="Arial Unicode MS" w:hAnsi="Arial" w:cs="Mangal"/>
      <w:kern w:val="2"/>
      <w:szCs w:val="18"/>
      <w:lang w:eastAsia="zh-CN" w:bidi="hi-IN"/>
    </w:rPr>
  </w:style>
  <w:style w:type="character" w:customStyle="1" w:styleId="af9">
    <w:name w:val="Текст сноски Знак"/>
    <w:basedOn w:val="a1"/>
    <w:link w:val="af8"/>
    <w:uiPriority w:val="99"/>
    <w:semiHidden/>
    <w:rsid w:val="00706B8C"/>
    <w:rPr>
      <w:rFonts w:ascii="Arial" w:eastAsia="Arial Unicode MS" w:hAnsi="Arial" w:cs="Mangal"/>
      <w:kern w:val="2"/>
      <w:szCs w:val="18"/>
      <w:lang w:eastAsia="zh-CN" w:bidi="hi-IN"/>
    </w:rPr>
  </w:style>
  <w:style w:type="character" w:styleId="afa">
    <w:name w:val="Unresolved Mention"/>
    <w:basedOn w:val="a1"/>
    <w:uiPriority w:val="99"/>
    <w:semiHidden/>
    <w:unhideWhenUsed/>
    <w:rsid w:val="00EB0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ilknet.r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atinfo.r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ishret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eb6091e8a74cab9bcde651e7f561b2 xmlns="655b3348-7409-41f2-b33e-921f838688a3">
      <Terms xmlns="http://schemas.microsoft.com/office/infopath/2007/PartnerControls"/>
    </maeb6091e8a74cab9bcde651e7f561b2>
    <TPKDSubCategoryLkp xmlns="655b3348-7409-41f2-b33e-921f838688a3" xsi:nil="true"/>
    <bd31c884e75a40a1ba48e09723598471 xmlns="655b3348-7409-41f2-b33e-921f838688a3">
      <Terms xmlns="http://schemas.microsoft.com/office/infopath/2007/PartnerControls"/>
    </bd31c884e75a40a1ba48e09723598471>
    <TPKDDeleteChildrens xmlns="ef3b17df-f7bf-4ea3-8c36-04865fe9e4cd">false</TPKDDeleteChildrens>
    <n429d475520b41b8aadf34f38d70de7a xmlns="655b3348-7409-41f2-b33e-921f838688a3">
      <Terms xmlns="http://schemas.microsoft.com/office/infopath/2007/PartnerControls"/>
    </n429d475520b41b8aadf34f38d70de7a>
    <TPKDPriority xmlns="655b3348-7409-41f2-b33e-921f838688a3" xsi:nil="true"/>
    <TaxCatchAll xmlns="655b3348-7409-41f2-b33e-921f838688a3">
      <Value>3472</Value>
    </TaxCatchAll>
    <TPKDParentDoc xmlns="ef3b17df-f7bf-4ea3-8c36-04865fe9e4cd">
      <Value>915</Value>
    </TPKDParentDoc>
    <b2d30300580e4e8e9524efa0fb0c6483 xmlns="655b3348-7409-41f2-b33e-921f838688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Типовые договоры по направлению собственных производств</TermName>
          <TermId xmlns="http://schemas.microsoft.com/office/infopath/2007/PartnerControls">ab8f33ab-b9f3-47b1-9279-b2f2f4750fa2</TermId>
        </TermInfo>
      </Terms>
    </b2d30300580e4e8e9524efa0fb0c6483>
    <TPKDTitle xmlns="ef3b17df-f7bf-4ea3-8c36-04865fe9e4cd"/>
    <TPKDCategoryLkp xmlns="655b3348-7409-41f2-b33e-921f838688a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ПКД" ma:contentTypeID="0x01010030AC873E100D482AABF41B9B31C6A41E00F8C04108F15EC0418627D5A586868E0D" ma:contentTypeVersion="16" ma:contentTypeDescription="Создание документа." ma:contentTypeScope="" ma:versionID="d3e486f151f73b6e6ad16df55ba0b5d3">
  <xsd:schema xmlns:xsd="http://www.w3.org/2001/XMLSchema" xmlns:xs="http://www.w3.org/2001/XMLSchema" xmlns:p="http://schemas.microsoft.com/office/2006/metadata/properties" xmlns:ns2="655b3348-7409-41f2-b33e-921f838688a3" xmlns:ns3="ef3b17df-f7bf-4ea3-8c36-04865fe9e4cd" targetNamespace="http://schemas.microsoft.com/office/2006/metadata/properties" ma:root="true" ma:fieldsID="dc3d931ef2d1652284ee81273e8fb7bb" ns2:_="" ns3:_="">
    <xsd:import namespace="655b3348-7409-41f2-b33e-921f838688a3"/>
    <xsd:import namespace="ef3b17df-f7bf-4ea3-8c36-04865fe9e4cd"/>
    <xsd:element name="properties">
      <xsd:complexType>
        <xsd:sequence>
          <xsd:element name="documentManagement">
            <xsd:complexType>
              <xsd:all>
                <xsd:element ref="ns2:maeb6091e8a74cab9bcde651e7f561b2" minOccurs="0"/>
                <xsd:element ref="ns2:TaxCatchAll" minOccurs="0"/>
                <xsd:element ref="ns2:TaxCatchAllLabel" minOccurs="0"/>
                <xsd:element ref="ns2:b2d30300580e4e8e9524efa0fb0c6483" minOccurs="0"/>
                <xsd:element ref="ns2:n429d475520b41b8aadf34f38d70de7a" minOccurs="0"/>
                <xsd:element ref="ns2:bd31c884e75a40a1ba48e09723598471" minOccurs="0"/>
                <xsd:element ref="ns2:TPKDCategoryLkp" minOccurs="0"/>
                <xsd:element ref="ns2:TPKDSubCategoryLkp" minOccurs="0"/>
                <xsd:element ref="ns2:TPKDPriority" minOccurs="0"/>
                <xsd:element ref="ns2:SharedWithUsers" minOccurs="0"/>
                <xsd:element ref="ns3:TPKDParentDoc" minOccurs="0"/>
                <xsd:element ref="ns3:TPKDDeleteChildrens" minOccurs="0"/>
                <xsd:element ref="ns3:TPKD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3348-7409-41f2-b33e-921f838688a3" elementFormDefault="qualified">
    <xsd:import namespace="http://schemas.microsoft.com/office/2006/documentManagement/types"/>
    <xsd:import namespace="http://schemas.microsoft.com/office/infopath/2007/PartnerControls"/>
    <xsd:element name="maeb6091e8a74cab9bcde651e7f561b2" ma:index="8" nillable="true" ma:taxonomy="true" ma:internalName="maeb6091e8a74cab9bcde651e7f561b2" ma:taxonomyFieldName="TPKDArea" ma:displayName="Пространство" ma:fieldId="{6aeb6091-e8a7-4cab-9bcd-e651e7f561b2}" ma:taxonomyMulti="true" ma:sspId="3d1eed54-f04d-4a4f-b0e7-26f4ec715ef7" ma:termSetId="41bb6556-d002-4399-8a6a-e144fd3109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664f02a-be2b-4de9-b6bd-f416b106b753}" ma:internalName="TaxCatchAll" ma:showField="CatchAllData" ma:web="655b3348-7409-41f2-b33e-921f83868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664f02a-be2b-4de9-b6bd-f416b106b753}" ma:internalName="TaxCatchAllLabel" ma:readOnly="true" ma:showField="CatchAllDataLabel" ma:web="655b3348-7409-41f2-b33e-921f83868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2d30300580e4e8e9524efa0fb0c6483" ma:index="12" nillable="true" ma:taxonomy="true" ma:internalName="b2d30300580e4e8e9524efa0fb0c6483" ma:taxonomyFieldName="TPKDDivision" ma:displayName="Подразделение" ma:fieldId="{b2d30300-580e-4e8e-9524-efa0fb0c6483}" ma:taxonomyMulti="true" ma:sspId="3d1eed54-f04d-4a4f-b0e7-26f4ec715ef7" ma:termSetId="200a07fb-7acd-4dbb-83f7-80480d48c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29d475520b41b8aadf34f38d70de7a" ma:index="14" nillable="true" ma:taxonomy="true" ma:internalName="n429d475520b41b8aadf34f38d70de7a" ma:taxonomyFieldName="TPKDOccupation" ma:displayName="Должность" ma:fieldId="{7429d475-520b-41b8-aadf-34f38d70de7a}" ma:taxonomyMulti="true" ma:sspId="3d1eed54-f04d-4a4f-b0e7-26f4ec715ef7" ma:termSetId="485613ee-92da-49f0-ba4f-f442c38d80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31c884e75a40a1ba48e09723598471" ma:index="16" nillable="true" ma:taxonomy="true" ma:internalName="bd31c884e75a40a1ba48e09723598471" ma:taxonomyFieldName="TPKDTheme" ma:displayName="Тематика" ma:fieldId="{bd31c884-e75a-40a1-ba48-e09723598471}" ma:taxonomyMulti="true" ma:sspId="3d1eed54-f04d-4a4f-b0e7-26f4ec715ef7" ma:termSetId="888d5fde-d3cf-40a4-8640-c06edd875b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KDCategoryLkp" ma:index="18" nillable="true" ma:displayName="Категория" ma:list="ba68e826-500b-45c5-b994-b041e23fc682" ma:internalName="TPKDCategoryLkp" ma:showField="Title">
      <xsd:simpleType>
        <xsd:restriction base="dms:Lookup"/>
      </xsd:simpleType>
    </xsd:element>
    <xsd:element name="TPKDSubCategoryLkp" ma:index="19" nillable="true" ma:displayName="Подкатегория" ma:list="ba68e826-500b-45c5-b994-b041e23fc682" ma:internalName="TPKDSubCategoryLkp" ma:showField="Title">
      <xsd:simpleType>
        <xsd:restriction base="dms:Lookup"/>
      </xsd:simpleType>
    </xsd:element>
    <xsd:element name="TPKDPriority" ma:index="20" nillable="true" ma:displayName="Приоритет" ma:internalName="TPKDPriority">
      <xsd:simpleType>
        <xsd:restriction base="dms:Number"/>
      </xsd:simpleType>
    </xsd:element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b17df-f7bf-4ea3-8c36-04865fe9e4cd" elementFormDefault="qualified">
    <xsd:import namespace="http://schemas.microsoft.com/office/2006/documentManagement/types"/>
    <xsd:import namespace="http://schemas.microsoft.com/office/infopath/2007/PartnerControls"/>
    <xsd:element name="TPKDParentDoc" ma:index="22" nillable="true" ma:displayName="ID Родительского документа" ma:list="{ef3b17df-f7bf-4ea3-8c36-04865fe9e4cd}" ma:internalName="TPKDParentDoc" ma:showField="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KDDeleteChildrens" ma:index="23" nillable="true" ma:displayName="Удалить дочернии элементы при удалении текущего" ma:default="0" ma:internalName="TPKDDeleteChildrens">
      <xsd:simpleType>
        <xsd:restriction base="dms:Boolean"/>
      </xsd:simpleType>
    </xsd:element>
    <xsd:element name="TPKDTitle" ma:index="24" nillable="true" ma:displayName="ID Заголовка" ma:description="Библиотека &quot;Заголовки файлов ПКД&quot;" ma:list="{3a486ba5-b10c-41ad-ab43-268a52b70ef6}" ma:internalName="TPKDTitle" ma:showField="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F0B91-C8BC-442A-9B67-B3E94248E25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B45DFB-68AE-4503-B05C-08092011B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8D2C0-0F49-405B-8FD3-EA61550242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5A6C8A-B6FC-4F43-B2CA-0E6811DF42F2}">
  <ds:schemaRefs>
    <ds:schemaRef ds:uri="http://schemas.microsoft.com/office/2006/metadata/properties"/>
    <ds:schemaRef ds:uri="http://schemas.microsoft.com/office/infopath/2007/PartnerControls"/>
    <ds:schemaRef ds:uri="655b3348-7409-41f2-b33e-921f838688a3"/>
    <ds:schemaRef ds:uri="ef3b17df-f7bf-4ea3-8c36-04865fe9e4cd"/>
  </ds:schemaRefs>
</ds:datastoreItem>
</file>

<file path=customXml/itemProps5.xml><?xml version="1.0" encoding="utf-8"?>
<ds:datastoreItem xmlns:ds="http://schemas.openxmlformats.org/officeDocument/2006/customXml" ds:itemID="{F6695690-1AF7-4089-86E6-1420B6842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b3348-7409-41f2-b33e-921f838688a3"/>
    <ds:schemaRef ds:uri="ef3b17df-f7bf-4ea3-8c36-04865fe9e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808</Words>
  <Characters>4612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Links>
    <vt:vector size="6" baseType="variant">
      <vt:variant>
        <vt:i4>2818055</vt:i4>
      </vt:variant>
      <vt:variant>
        <vt:i4>0</vt:i4>
      </vt:variant>
      <vt:variant>
        <vt:i4>0</vt:i4>
      </vt:variant>
      <vt:variant>
        <vt:i4>5</vt:i4>
      </vt:variant>
      <vt:variant>
        <vt:lpwstr>mailto:____________@magnit.ru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sharigin_yg</dc:creator>
  <cp:keywords/>
  <cp:lastModifiedBy>Жицкая Наталья Вячеславовна</cp:lastModifiedBy>
  <cp:revision>11</cp:revision>
  <cp:lastPrinted>2016-10-13T07:44:00Z</cp:lastPrinted>
  <dcterms:created xsi:type="dcterms:W3CDTF">2024-03-06T07:36:00Z</dcterms:created>
  <dcterms:modified xsi:type="dcterms:W3CDTF">2024-09-18T08:16:00Z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PKDArea">
    <vt:lpwstr/>
  </property>
  <property fmtid="{D5CDD505-2E9C-101B-9397-08002B2CF9AE}" pid="9" name="TPKDDivision">
    <vt:lpwstr>3472;#Типовые договоры по направлению собственных производств|ab8f33ab-b9f3-47b1-9279-b2f2f4750fa2</vt:lpwstr>
  </property>
  <property fmtid="{D5CDD505-2E9C-101B-9397-08002B2CF9AE}" pid="10" name="TPKDOccupation">
    <vt:lpwstr/>
  </property>
  <property fmtid="{D5CDD505-2E9C-101B-9397-08002B2CF9AE}" pid="11" name="TPKDTheme">
    <vt:lpwstr/>
  </property>
</Properties>
</file>