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BF5AB" w14:textId="77777777" w:rsidR="00871388" w:rsidRDefault="00876BB9" w:rsidP="00AB591D">
      <w:pPr>
        <w:ind w:left="142"/>
        <w:rPr>
          <w:rFonts w:ascii="Times New Roman" w:hAnsi="Times New Roman" w:cs="Times New Roman"/>
          <w:b/>
          <w:bCs/>
          <w:sz w:val="26"/>
          <w:szCs w:val="26"/>
        </w:rPr>
      </w:pPr>
      <w:r w:rsidRPr="00E34801">
        <w:rPr>
          <w:rFonts w:ascii="Times New Roman" w:hAnsi="Times New Roman" w:cs="Times New Roman"/>
          <w:b/>
          <w:bCs/>
          <w:sz w:val="26"/>
          <w:szCs w:val="26"/>
        </w:rPr>
        <w:t>Приложение №</w:t>
      </w:r>
      <w:r w:rsidR="00AA3C77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AC24E9" w:rsidRPr="00E34801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E348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BB85F65" w14:textId="700AD3C9" w:rsidR="00876BB9" w:rsidRPr="00AA3C77" w:rsidRDefault="00876BB9" w:rsidP="00AB591D">
      <w:pPr>
        <w:ind w:left="142"/>
        <w:rPr>
          <w:rFonts w:ascii="Times New Roman" w:hAnsi="Times New Roman" w:cs="Times New Roman"/>
          <w:sz w:val="26"/>
          <w:szCs w:val="26"/>
        </w:rPr>
      </w:pPr>
      <w:r w:rsidRPr="00AA3C77">
        <w:rPr>
          <w:rFonts w:ascii="Times New Roman" w:hAnsi="Times New Roman" w:cs="Times New Roman"/>
          <w:sz w:val="26"/>
          <w:szCs w:val="26"/>
        </w:rPr>
        <w:t>к Договору №</w:t>
      </w:r>
      <w:permStart w:id="995035167" w:edGrp="everyone"/>
      <w:r w:rsidRPr="00AA3C77">
        <w:rPr>
          <w:rFonts w:ascii="Times New Roman" w:hAnsi="Times New Roman" w:cs="Times New Roman"/>
          <w:sz w:val="26"/>
          <w:szCs w:val="26"/>
        </w:rPr>
        <w:t>______________</w:t>
      </w:r>
      <w:permEnd w:id="995035167"/>
      <w:r w:rsidRPr="00AA3C77">
        <w:rPr>
          <w:rFonts w:ascii="Times New Roman" w:hAnsi="Times New Roman" w:cs="Times New Roman"/>
          <w:sz w:val="26"/>
          <w:szCs w:val="26"/>
        </w:rPr>
        <w:t xml:space="preserve">от </w:t>
      </w:r>
      <w:permStart w:id="77803993" w:edGrp="everyone"/>
      <w:r w:rsidRPr="00AA3C77">
        <w:rPr>
          <w:rFonts w:ascii="Times New Roman" w:hAnsi="Times New Roman" w:cs="Times New Roman"/>
          <w:sz w:val="26"/>
          <w:szCs w:val="26"/>
        </w:rPr>
        <w:t>________________</w:t>
      </w:r>
      <w:permEnd w:id="77803993"/>
    </w:p>
    <w:p w14:paraId="6B309269" w14:textId="77777777" w:rsidR="00876BB9" w:rsidRPr="00AA3C77" w:rsidRDefault="00876BB9" w:rsidP="00876BB9">
      <w:pPr>
        <w:ind w:left="142"/>
        <w:rPr>
          <w:rFonts w:ascii="Times New Roman" w:hAnsi="Times New Roman" w:cs="Times New Roman"/>
          <w:sz w:val="26"/>
          <w:szCs w:val="26"/>
        </w:rPr>
      </w:pPr>
      <w:r w:rsidRPr="00AA3C77">
        <w:rPr>
          <w:rFonts w:ascii="Times New Roman" w:hAnsi="Times New Roman" w:cs="Times New Roman"/>
          <w:sz w:val="26"/>
          <w:szCs w:val="26"/>
        </w:rPr>
        <w:t xml:space="preserve">между АО «Тандер» и </w:t>
      </w:r>
      <w:permStart w:id="17520715" w:edGrp="everyone"/>
      <w:r w:rsidRPr="00AA3C77">
        <w:rPr>
          <w:rFonts w:ascii="Times New Roman" w:hAnsi="Times New Roman" w:cs="Times New Roman"/>
          <w:sz w:val="26"/>
          <w:szCs w:val="26"/>
        </w:rPr>
        <w:t>_______________________</w:t>
      </w:r>
      <w:permEnd w:id="17520715"/>
    </w:p>
    <w:p w14:paraId="1C988F86" w14:textId="7BC7EEF3" w:rsidR="00AC24E9" w:rsidRPr="00E34801" w:rsidRDefault="003F0313" w:rsidP="00EF04F1">
      <w:pPr>
        <w:ind w:firstLine="142"/>
        <w:rPr>
          <w:rFonts w:ascii="Times New Roman" w:hAnsi="Times New Roman" w:cs="Times New Roman"/>
          <w:b/>
          <w:bCs/>
          <w:sz w:val="26"/>
          <w:szCs w:val="26"/>
        </w:rPr>
      </w:pPr>
      <w:r w:rsidRPr="00E34801">
        <w:rPr>
          <w:rFonts w:ascii="Times New Roman" w:hAnsi="Times New Roman" w:cs="Times New Roman"/>
          <w:b/>
          <w:bCs/>
          <w:sz w:val="26"/>
          <w:szCs w:val="26"/>
        </w:rPr>
        <w:t>Электронный документооборот</w:t>
      </w:r>
      <w:bookmarkStart w:id="0" w:name="_GoBack"/>
      <w:bookmarkEnd w:id="0"/>
    </w:p>
    <w:p w14:paraId="7C42361D" w14:textId="77777777" w:rsidR="00876BB9" w:rsidRPr="00AA3C77" w:rsidRDefault="00876BB9" w:rsidP="00AA3C77">
      <w:pPr>
        <w:pStyle w:val="a3"/>
        <w:numPr>
          <w:ilvl w:val="0"/>
          <w:numId w:val="1"/>
        </w:numPr>
        <w:suppressLineNumbers/>
        <w:suppressAutoHyphens/>
        <w:spacing w:before="240" w:after="60"/>
        <w:ind w:left="567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A3C77">
        <w:rPr>
          <w:rFonts w:ascii="Times New Roman" w:hAnsi="Times New Roman" w:cs="Times New Roman"/>
          <w:b/>
          <w:bCs/>
        </w:rPr>
        <w:t xml:space="preserve">Термины </w:t>
      </w:r>
    </w:p>
    <w:p w14:paraId="1322DFD0" w14:textId="77777777" w:rsidR="00876BB9" w:rsidRPr="00AA3C77" w:rsidRDefault="00876BB9" w:rsidP="00AA3C77">
      <w:pPr>
        <w:suppressLineNumbers/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A3C77">
        <w:rPr>
          <w:rFonts w:ascii="Times New Roman" w:hAnsi="Times New Roman" w:cs="Times New Roman"/>
          <w:color w:val="000000"/>
          <w:sz w:val="22"/>
          <w:szCs w:val="22"/>
        </w:rPr>
        <w:t>1.1. Определения терминов:</w:t>
      </w:r>
    </w:p>
    <w:p w14:paraId="3BF0E9FB" w14:textId="43D11674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>EDI-документы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электронные документы установленного формата на базе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UN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/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EDIFACT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D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.01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B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и руководства по электронному обмену данными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EANCOM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2002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S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3 (версии 3).</w:t>
      </w:r>
    </w:p>
    <w:p w14:paraId="244D1D99" w14:textId="77777777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 xml:space="preserve">Оператор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AA3C77">
        <w:rPr>
          <w:rStyle w:val="1"/>
          <w:rFonts w:ascii="Times New Roman" w:hAnsi="Times New Roman" w:cs="Times New Roman"/>
          <w:bCs/>
          <w:color w:val="000000"/>
          <w:sz w:val="22"/>
          <w:szCs w:val="22"/>
        </w:rPr>
        <w:t>EDI-провайдер, организация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, оказывающая услуги электронного документооборота. Предоставляет доступ к Платформе электронной коммерции, имеет паспорт о присоединении к сети доверенных операторов электронного документооборота и соответствует требованиям законодательства РФ.</w:t>
      </w:r>
    </w:p>
    <w:p w14:paraId="3D754123" w14:textId="77777777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b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>GLN</w:t>
      </w:r>
      <w:r w:rsidRPr="00AA3C77">
        <w:rPr>
          <w:rStyle w:val="1"/>
          <w:rFonts w:ascii="Times New Roman" w:hAnsi="Times New Roman" w:cs="Times New Roman"/>
          <w:b/>
          <w:sz w:val="22"/>
          <w:szCs w:val="22"/>
        </w:rPr>
        <w:t>-номер (а) (Global Location Number)</w:t>
      </w:r>
      <w:r w:rsidRPr="00AA3C77">
        <w:rPr>
          <w:rStyle w:val="1"/>
          <w:rFonts w:ascii="Times New Roman" w:hAnsi="Times New Roman" w:cs="Times New Roman"/>
          <w:sz w:val="22"/>
          <w:szCs w:val="22"/>
        </w:rPr>
        <w:t xml:space="preserve"> – глобальный номер места нахождения. Уникальный номер (13 цифр) в системе GS1 для идентификации участников цепи поставки и их материальных, функциональных или юридических объектов.</w:t>
      </w:r>
    </w:p>
    <w:p w14:paraId="5650AB4A" w14:textId="77777777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>GUID</w:t>
      </w:r>
      <w:r w:rsidRPr="00AA3C77">
        <w:rPr>
          <w:rStyle w:val="1"/>
          <w:rFonts w:ascii="Times New Roman" w:hAnsi="Times New Roman" w:cs="Times New Roman"/>
          <w:b/>
          <w:sz w:val="22"/>
          <w:szCs w:val="22"/>
        </w:rPr>
        <w:t>-номер (</w:t>
      </w:r>
      <w:r w:rsidRPr="00AA3C77">
        <w:rPr>
          <w:rStyle w:val="1"/>
          <w:rFonts w:ascii="Times New Roman" w:hAnsi="Times New Roman" w:cs="Times New Roman"/>
          <w:b/>
          <w:sz w:val="22"/>
          <w:szCs w:val="22"/>
          <w:lang w:val="en-US"/>
        </w:rPr>
        <w:t>GLOBALLY</w:t>
      </w:r>
      <w:r w:rsidRPr="00AA3C77">
        <w:rPr>
          <w:rStyle w:val="1"/>
          <w:rFonts w:ascii="Times New Roman" w:hAnsi="Times New Roman" w:cs="Times New Roman"/>
          <w:b/>
          <w:sz w:val="22"/>
          <w:szCs w:val="22"/>
        </w:rPr>
        <w:t xml:space="preserve"> </w:t>
      </w:r>
      <w:r w:rsidRPr="00AA3C77">
        <w:rPr>
          <w:rStyle w:val="1"/>
          <w:rFonts w:ascii="Times New Roman" w:hAnsi="Times New Roman" w:cs="Times New Roman"/>
          <w:b/>
          <w:sz w:val="22"/>
          <w:szCs w:val="22"/>
          <w:lang w:val="en-US"/>
        </w:rPr>
        <w:t>Unique</w:t>
      </w:r>
      <w:r w:rsidRPr="00AA3C77">
        <w:rPr>
          <w:rStyle w:val="1"/>
          <w:rFonts w:ascii="Times New Roman" w:hAnsi="Times New Roman" w:cs="Times New Roman"/>
          <w:b/>
          <w:sz w:val="22"/>
          <w:szCs w:val="22"/>
        </w:rPr>
        <w:t xml:space="preserve"> </w:t>
      </w:r>
      <w:r w:rsidRPr="00AA3C77">
        <w:rPr>
          <w:rStyle w:val="1"/>
          <w:rFonts w:ascii="Times New Roman" w:hAnsi="Times New Roman" w:cs="Times New Roman"/>
          <w:b/>
          <w:sz w:val="22"/>
          <w:szCs w:val="22"/>
          <w:lang w:val="en-US"/>
        </w:rPr>
        <w:t>Indentifier</w:t>
      </w:r>
      <w:r w:rsidRPr="00AA3C77">
        <w:rPr>
          <w:rStyle w:val="1"/>
          <w:rFonts w:ascii="Times New Roman" w:hAnsi="Times New Roman" w:cs="Times New Roman"/>
          <w:b/>
          <w:sz w:val="22"/>
          <w:szCs w:val="22"/>
        </w:rPr>
        <w:t xml:space="preserve">) </w:t>
      </w:r>
      <w:r w:rsidRPr="00AA3C77">
        <w:rPr>
          <w:rStyle w:val="1"/>
          <w:rFonts w:ascii="Times New Roman" w:hAnsi="Times New Roman" w:cs="Times New Roman"/>
          <w:sz w:val="22"/>
          <w:szCs w:val="22"/>
        </w:rPr>
        <w:t>– идентификатор участника электронного документооборота, необходимый для подключения к документообороту счетов-фактур/универсальных передаточных документов в электронном виде по телекоммуникационным каналам связи.</w:t>
      </w:r>
    </w:p>
    <w:p w14:paraId="6FC80BF9" w14:textId="77777777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b/>
          <w:bCs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>Акт</w:t>
      </w:r>
      <w:r w:rsidRPr="00AA3C77">
        <w:rPr>
          <w:rStyle w:val="1"/>
          <w:rFonts w:ascii="Times New Roman" w:hAnsi="Times New Roman" w:cs="Times New Roman"/>
          <w:b/>
          <w:bCs/>
          <w:sz w:val="22"/>
          <w:szCs w:val="22"/>
        </w:rPr>
        <w:t xml:space="preserve"> ФЮЗД</w:t>
      </w:r>
      <w:r w:rsidRPr="00AA3C77">
        <w:rPr>
          <w:rStyle w:val="1"/>
          <w:rFonts w:ascii="Times New Roman" w:hAnsi="Times New Roman" w:cs="Times New Roman"/>
          <w:sz w:val="22"/>
          <w:szCs w:val="22"/>
        </w:rPr>
        <w:t xml:space="preserve"> - акт </w:t>
      </w:r>
      <w:r w:rsidRPr="00AA3C77">
        <w:rPr>
          <w:rFonts w:ascii="Times New Roman" w:hAnsi="Times New Roman" w:cs="Times New Roman"/>
          <w:sz w:val="22"/>
          <w:szCs w:val="22"/>
        </w:rPr>
        <w:t>проведения технического тестирования обмена формализованными юридически значимыми документами.</w:t>
      </w:r>
    </w:p>
    <w:p w14:paraId="68804458" w14:textId="77777777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Владелец сертификата ключа </w:t>
      </w:r>
      <w:r w:rsidRPr="00AA3C77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>электронной подписи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уполномоченный сотрудник Стороны, на имя которого Удостоверяющим центром выдан сертификат ключа электронной подписи, и который владеет соответствующим закрытым ключом электронной подписи, позволяющим с помощью средств электронной подписи создавать свою электронную подпись в электронных документах (подписывать электронные документы).</w:t>
      </w:r>
    </w:p>
    <w:p w14:paraId="1BCACB99" w14:textId="77777777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Квалифицированная электронная подпись (КЭП)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электронная подпись, соответствующая всем установленным требованиям пункта 4 статьи 5 Федерального закона от 06.04.2011 № 63-ФЗ «Об электронной подписи».</w:t>
      </w:r>
    </w:p>
    <w:p w14:paraId="4DF16813" w14:textId="77777777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Ключ электронной подписи (ключ ЭП)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- уникальная последовательность символов, предназначенная для создания электронной подписи. </w:t>
      </w:r>
    </w:p>
    <w:p w14:paraId="41328349" w14:textId="77777777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>Платформа электронной коммерции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система для электронного обмена деловыми данными, представляющая собой аппаратно–программный комплекс, реализующий функционал специализированной системы обмена данными (по аналогии с электронной почтой) и обеспечивающий идентификацию отправителя и получателя, высокий уровень защиты информации от несанкционированного доступа, отслеживание сообщения на его пути от отправителя к получателю, обеспечивающая пригодность информации к автоматизированной обработке учетными системами.</w:t>
      </w:r>
    </w:p>
    <w:p w14:paraId="49E34DF4" w14:textId="77777777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Прямой обмен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(Интеграция)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– обмен электронными документами между Сторонами без использования платформы электронной коммерции, предоставляемой Оператором электронного документооборота.</w:t>
      </w:r>
    </w:p>
    <w:p w14:paraId="30325997" w14:textId="7FA24219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Сайт Покупателя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сайт покупателя по адресу </w:t>
      </w:r>
      <w:r w:rsidRPr="00AA3C77">
        <w:rPr>
          <w:rFonts w:ascii="Times New Roman" w:hAnsi="Times New Roman" w:cs="Times New Roman"/>
          <w:sz w:val="22"/>
          <w:szCs w:val="22"/>
        </w:rPr>
        <w:t>https://edi.magnit-info.ru</w:t>
      </w:r>
      <w:r w:rsidR="003F0313" w:rsidRPr="00AA3C77">
        <w:rPr>
          <w:rFonts w:ascii="Times New Roman" w:hAnsi="Times New Roman" w:cs="Times New Roman"/>
          <w:sz w:val="22"/>
          <w:szCs w:val="22"/>
        </w:rPr>
        <w:t>.</w:t>
      </w:r>
    </w:p>
    <w:p w14:paraId="16A3C86E" w14:textId="77777777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Сертификат ключа проверки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электронной подписи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электронный документ или документ на бумажном носителе, выданный Удостоверяющим центром и подтверждающий принадлежность ключа проверки электронной подписи владельцу сертификата ключа проверки электронной подписи. Срок действия сертификата указывается в сертификате.</w:t>
      </w:r>
    </w:p>
    <w:p w14:paraId="244CDDE2" w14:textId="39C639F6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A3C7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Система электронного </w:t>
      </w:r>
      <w:r w:rsidR="006F2F48" w:rsidRPr="00AA3C7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документооборота (Система ЭДО) </w:t>
      </w:r>
      <w:r w:rsidRPr="00AA3C77">
        <w:rPr>
          <w:rFonts w:ascii="Times New Roman" w:hAnsi="Times New Roman" w:cs="Times New Roman"/>
          <w:color w:val="000000"/>
          <w:sz w:val="22"/>
          <w:szCs w:val="22"/>
        </w:rPr>
        <w:t>– информационная система, обеспечивающая электронный документооборот.</w:t>
      </w:r>
    </w:p>
    <w:p w14:paraId="33E8EA3D" w14:textId="77777777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eastAsia="Tahoma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>Удостоверяющий центр (УЦ) -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ю</w:t>
      </w:r>
      <w:r w:rsidRPr="00AA3C77">
        <w:rPr>
          <w:rStyle w:val="1"/>
          <w:rFonts w:ascii="Times New Roman" w:eastAsia="Tahoma" w:hAnsi="Times New Roman" w:cs="Times New Roman"/>
          <w:color w:val="000000"/>
          <w:sz w:val="22"/>
          <w:szCs w:val="22"/>
        </w:rPr>
        <w:t>ридическое лицо или индивидуальный предприниматель, которое создает и выдает сертификаты ключей проверки электронных подписей, в</w:t>
      </w:r>
      <w:r w:rsidRPr="00AA3C77">
        <w:rPr>
          <w:rFonts w:ascii="Times New Roman" w:hAnsi="Times New Roman" w:cs="Times New Roman"/>
          <w:sz w:val="22"/>
          <w:szCs w:val="22"/>
        </w:rPr>
        <w:t>ыдает, заменяет, уничтожает ключи шифрования и ключи КЭП,</w:t>
      </w:r>
      <w:r w:rsidRPr="00AA3C77">
        <w:rPr>
          <w:rStyle w:val="1"/>
          <w:rFonts w:ascii="Times New Roman" w:eastAsia="Tahoma" w:hAnsi="Times New Roman" w:cs="Times New Roman"/>
          <w:color w:val="000000"/>
          <w:sz w:val="22"/>
          <w:szCs w:val="22"/>
        </w:rPr>
        <w:t xml:space="preserve"> а также выполняет иные функции, предусмотренные Федеральным законом от 06.04.2011 №63-ФЗ «Об электронной подписи».</w:t>
      </w:r>
    </w:p>
    <w:p w14:paraId="096EF669" w14:textId="77777777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Уполномоченное лицо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сотрудник любой из Сторон, уполномоченный доверенностью, приказом или иным распорядительным документом подписывать электронные документы, предусмотренные настоящим Приложением, используя квалифицированную электронную подпись.</w:t>
      </w:r>
    </w:p>
    <w:p w14:paraId="00EFE23B" w14:textId="175C9212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Электронная подпись (ЭП)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- 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</w:t>
      </w:r>
      <w:r w:rsidR="006F2F48"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ица, подписывающего информацию.</w:t>
      </w:r>
    </w:p>
    <w:p w14:paraId="0DC69ADF" w14:textId="77777777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Электронный документ (ЭД)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AA3C77">
        <w:rPr>
          <w:rStyle w:val="1"/>
          <w:rFonts w:ascii="Times New Roman" w:eastAsia="Tahoma" w:hAnsi="Times New Roman" w:cs="Times New Roman"/>
          <w:color w:val="000000"/>
          <w:sz w:val="22"/>
          <w:szCs w:val="22"/>
        </w:rPr>
        <w:t>документированная информация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в электронно-цифровой форме, пригодная для обработки в программных комплексах. Электронный документ может быть юридически значимым документом (ЮЗД) и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EDI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-документом.</w:t>
      </w:r>
    </w:p>
    <w:p w14:paraId="173021A6" w14:textId="77777777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sz w:val="22"/>
          <w:szCs w:val="22"/>
        </w:rPr>
      </w:pPr>
      <w:r w:rsidRPr="00AA3C77">
        <w:rPr>
          <w:rStyle w:val="1"/>
          <w:rFonts w:ascii="Times New Roman" w:eastAsia="Tahoma" w:hAnsi="Times New Roman" w:cs="Times New Roman"/>
          <w:b/>
          <w:bCs/>
          <w:color w:val="000000"/>
          <w:sz w:val="22"/>
          <w:szCs w:val="22"/>
        </w:rPr>
        <w:t>Электронный документооборот (ЭДО)</w:t>
      </w:r>
      <w:r w:rsidRPr="00AA3C77">
        <w:rPr>
          <w:rStyle w:val="1"/>
          <w:rFonts w:ascii="Times New Roman" w:eastAsia="Tahoma" w:hAnsi="Times New Roman" w:cs="Times New Roman"/>
          <w:color w:val="000000"/>
          <w:sz w:val="22"/>
          <w:szCs w:val="22"/>
        </w:rPr>
        <w:t xml:space="preserve"> – обмен электронными документами </w:t>
      </w:r>
      <w:r w:rsidRPr="00AA3C77">
        <w:rPr>
          <w:rFonts w:ascii="Times New Roman" w:hAnsi="Times New Roman" w:cs="Times New Roman"/>
          <w:color w:val="000000"/>
          <w:sz w:val="22"/>
          <w:szCs w:val="22"/>
        </w:rPr>
        <w:t>и информацией по телекоммуникационным каналам связи</w:t>
      </w:r>
      <w:r w:rsidRPr="00AA3C77">
        <w:rPr>
          <w:rStyle w:val="1"/>
          <w:rFonts w:ascii="Times New Roman" w:eastAsia="Tahoma" w:hAnsi="Times New Roman" w:cs="Times New Roman"/>
          <w:color w:val="000000"/>
          <w:sz w:val="22"/>
          <w:szCs w:val="22"/>
        </w:rPr>
        <w:t>.</w:t>
      </w:r>
    </w:p>
    <w:p w14:paraId="2C87AAF8" w14:textId="559B62A0" w:rsidR="00876BB9" w:rsidRPr="00AA3C77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Юридически значимый документ (ЮЗД)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AA3C77">
        <w:rPr>
          <w:rStyle w:val="1"/>
          <w:rFonts w:ascii="Times New Roman" w:hAnsi="Times New Roman" w:cs="Times New Roman"/>
          <w:sz w:val="22"/>
          <w:szCs w:val="22"/>
        </w:rPr>
        <w:t>электронный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документ, подписанный усил</w:t>
      </w:r>
      <w:r w:rsidR="006F2F48"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енной КЭП уполномоченного лица.</w:t>
      </w:r>
    </w:p>
    <w:p w14:paraId="6BB6BD20" w14:textId="63EC928F" w:rsidR="00876BB9" w:rsidRPr="00AA3C77" w:rsidRDefault="006F2F48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 xml:space="preserve">Формализованный ЮЗД </w:t>
      </w:r>
      <w:r w:rsidR="00876BB9" w:rsidRPr="00AA3C77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 xml:space="preserve">(ФЮЗД) - </w:t>
      </w:r>
      <w:r w:rsidR="00876BB9"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ЮЗД, являющийся первичным учетным документом бухгалтерского и (или) налогового учета, форма и формат которого утверждены соответствующими Приказами ФНС РФ или нормативными актами иных уполномоченных органов. </w:t>
      </w:r>
    </w:p>
    <w:p w14:paraId="5C8272B1" w14:textId="77777777" w:rsidR="00876BB9" w:rsidRDefault="00876BB9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>Неформализованным ЮЗД -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ЮЗД в свободных форме и формате.</w:t>
      </w:r>
    </w:p>
    <w:p w14:paraId="586BCD54" w14:textId="77777777" w:rsidR="00AA3C77" w:rsidRPr="00AA3C77" w:rsidRDefault="00AA3C77" w:rsidP="00AA3C77">
      <w:pPr>
        <w:suppressLineNumbers/>
        <w:tabs>
          <w:tab w:val="left" w:pos="-1843"/>
          <w:tab w:val="left" w:pos="234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</w:p>
    <w:p w14:paraId="4FDC5140" w14:textId="77777777" w:rsidR="00876BB9" w:rsidRPr="00AA3C77" w:rsidRDefault="00876BB9" w:rsidP="00AA3C77">
      <w:pPr>
        <w:suppressLineNumbers/>
        <w:suppressAutoHyphens/>
        <w:spacing w:after="60"/>
        <w:ind w:left="284" w:hanging="142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color w:val="000000"/>
          <w:sz w:val="22"/>
          <w:szCs w:val="22"/>
        </w:rPr>
        <w:t>1.2. Определения терминов по типам ЭД:</w:t>
      </w:r>
    </w:p>
    <w:p w14:paraId="5225D4CC" w14:textId="77777777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COACSU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неформализованный ЮЗД акт сверки.</w:t>
      </w:r>
    </w:p>
    <w:p w14:paraId="10617A11" w14:textId="77777777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DELFOR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EDI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-документ график заказов и поставок.</w:t>
      </w:r>
    </w:p>
    <w:p w14:paraId="06949D7E" w14:textId="77777777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DESADV –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EDI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-документ уведомление об отгрузке.</w:t>
      </w:r>
    </w:p>
    <w:p w14:paraId="0E6AB0E9" w14:textId="77777777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LOGSET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EDI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-документ логистические условия.</w:t>
      </w:r>
    </w:p>
    <w:p w14:paraId="2E118EB9" w14:textId="77777777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ORDERS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EDI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-документ заказ на поставку товара.</w:t>
      </w:r>
    </w:p>
    <w:p w14:paraId="729D0BE5" w14:textId="77777777" w:rsidR="00876BB9" w:rsidRPr="00AA3C77" w:rsidRDefault="00876BB9" w:rsidP="00AA3C77">
      <w:pPr>
        <w:suppressLineNumbers/>
        <w:tabs>
          <w:tab w:val="left" w:pos="-1843"/>
          <w:tab w:val="left" w:pos="930"/>
          <w:tab w:val="left" w:pos="6358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ORDRSP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EDI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-документ информация о заказе.</w:t>
      </w:r>
    </w:p>
    <w:p w14:paraId="0DDE5558" w14:textId="77777777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PARTIN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EDI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-документ информация об участнике, содержит реквизиты Сторон (наименование, адрес, ответственные сотрудники, финансовые реквизиты, номер банковского счета и т.д.).</w:t>
      </w:r>
    </w:p>
    <w:p w14:paraId="257CBBE8" w14:textId="5F55D919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PRICAT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– </w:t>
      </w:r>
      <w:r w:rsidR="0011418A"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неформализованный ЮЗД уведомление об изменении цены. Документ используется для согласования изменения цен на поставляемые товары.</w:t>
      </w:r>
    </w:p>
    <w:p w14:paraId="3D4169D4" w14:textId="77777777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RECADV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EDI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-документ уведомление о приемке.</w:t>
      </w:r>
    </w:p>
    <w:p w14:paraId="1185CCD9" w14:textId="77777777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RETANN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EDI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-документ уведомление о возврате.</w:t>
      </w:r>
    </w:p>
    <w:p w14:paraId="55106AB6" w14:textId="77777777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RETORD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EDI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-документ обратный заказ.</w:t>
      </w:r>
    </w:p>
    <w:p w14:paraId="71DAA5B3" w14:textId="77777777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RETREC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  <w:lang w:val="en-US"/>
        </w:rPr>
        <w:t>EDI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-документ подтверждение о возврате.</w:t>
      </w:r>
    </w:p>
    <w:p w14:paraId="6C13BF35" w14:textId="77777777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Акт расчета премии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– неформализованный ЮЗД акт</w:t>
      </w: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-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основание для выплаты премии по факту выполнения коммерческих условий к Договору. </w:t>
      </w:r>
    </w:p>
    <w:p w14:paraId="4C9B45C5" w14:textId="77777777" w:rsidR="00876BB9" w:rsidRPr="00AA3C77" w:rsidRDefault="00876BB9" w:rsidP="00AA3C77">
      <w:pPr>
        <w:suppressLineNumbers/>
        <w:tabs>
          <w:tab w:val="left" w:pos="525"/>
          <w:tab w:val="left" w:pos="885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ИУКД – </w:t>
      </w:r>
      <w:r w:rsidRPr="00AA3C77">
        <w:rPr>
          <w:rStyle w:val="1"/>
          <w:rFonts w:ascii="Times New Roman" w:hAnsi="Times New Roman" w:cs="Times New Roman"/>
          <w:bCs/>
          <w:color w:val="000000"/>
          <w:sz w:val="22"/>
          <w:szCs w:val="22"/>
        </w:rPr>
        <w:t>ФЮЗД</w:t>
      </w: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исправленный универсальный корректировочный документ.</w:t>
      </w:r>
    </w:p>
    <w:p w14:paraId="7BD07798" w14:textId="77777777" w:rsidR="00876BB9" w:rsidRPr="00AA3C77" w:rsidRDefault="00876BB9" w:rsidP="00AA3C77">
      <w:pPr>
        <w:suppressLineNumbers/>
        <w:tabs>
          <w:tab w:val="left" w:pos="525"/>
          <w:tab w:val="left" w:pos="885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ИУПД - </w:t>
      </w:r>
      <w:r w:rsidRPr="00AA3C77">
        <w:rPr>
          <w:rStyle w:val="1"/>
          <w:rFonts w:ascii="Times New Roman" w:hAnsi="Times New Roman" w:cs="Times New Roman"/>
          <w:bCs/>
          <w:color w:val="000000"/>
          <w:sz w:val="22"/>
          <w:szCs w:val="22"/>
        </w:rPr>
        <w:t>ФЮЗД</w:t>
      </w: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исправленный универсальный передаточный документ.</w:t>
      </w:r>
    </w:p>
    <w:p w14:paraId="07890B0B" w14:textId="77777777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ИЭСФ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AA3C77">
        <w:rPr>
          <w:rStyle w:val="1"/>
          <w:rFonts w:ascii="Times New Roman" w:hAnsi="Times New Roman" w:cs="Times New Roman"/>
          <w:bCs/>
          <w:color w:val="000000"/>
          <w:sz w:val="22"/>
          <w:szCs w:val="22"/>
        </w:rPr>
        <w:t>ФЮЗД</w:t>
      </w: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исправленный счет-фактура.</w:t>
      </w:r>
    </w:p>
    <w:p w14:paraId="2F794C2F" w14:textId="77777777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КЭСФ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AA3C77">
        <w:rPr>
          <w:rStyle w:val="1"/>
          <w:rFonts w:ascii="Times New Roman" w:hAnsi="Times New Roman" w:cs="Times New Roman"/>
          <w:bCs/>
          <w:color w:val="000000"/>
          <w:sz w:val="22"/>
          <w:szCs w:val="22"/>
        </w:rPr>
        <w:t>ФЮЗД</w:t>
      </w: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корректировочный счет-фактура.</w:t>
      </w:r>
    </w:p>
    <w:p w14:paraId="5B6C80D6" w14:textId="77777777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142"/>
        <w:jc w:val="both"/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>ТН или (ТОРГ-12)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AA3C77">
        <w:rPr>
          <w:rStyle w:val="1"/>
          <w:rFonts w:ascii="Times New Roman" w:hAnsi="Times New Roman" w:cs="Times New Roman"/>
          <w:bCs/>
          <w:color w:val="000000"/>
          <w:sz w:val="22"/>
          <w:szCs w:val="22"/>
        </w:rPr>
        <w:t>ФЮЗД</w:t>
      </w: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товарная накладная. Д</w:t>
      </w:r>
      <w:r w:rsidRPr="00AA3C77">
        <w:rPr>
          <w:rStyle w:val="1"/>
          <w:rFonts w:ascii="Times New Roman" w:eastAsia="Tahoma" w:hAnsi="Times New Roman" w:cs="Times New Roman"/>
          <w:color w:val="000000"/>
          <w:sz w:val="22"/>
          <w:szCs w:val="22"/>
        </w:rPr>
        <w:t>окумент учета движения товарно-материальных ценностей, составленный отдельно на каждую поставку.</w:t>
      </w:r>
    </w:p>
    <w:p w14:paraId="6C9782CE" w14:textId="77777777" w:rsidR="00876BB9" w:rsidRPr="00AA3C77" w:rsidRDefault="00876BB9" w:rsidP="00AA3C77">
      <w:pPr>
        <w:suppressLineNumbers/>
        <w:tabs>
          <w:tab w:val="left" w:pos="525"/>
          <w:tab w:val="left" w:pos="885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ТОРГ- 2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– ФЮЗД Акт о расхождениях при приемке товара по качеству и количеству.</w:t>
      </w:r>
    </w:p>
    <w:p w14:paraId="0B821CB7" w14:textId="77777777" w:rsidR="00876BB9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УКД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 - </w:t>
      </w:r>
      <w:r w:rsidRPr="00AA3C77">
        <w:rPr>
          <w:rStyle w:val="1"/>
          <w:rFonts w:ascii="Times New Roman" w:hAnsi="Times New Roman" w:cs="Times New Roman"/>
          <w:bCs/>
          <w:color w:val="000000"/>
          <w:sz w:val="22"/>
          <w:szCs w:val="22"/>
        </w:rPr>
        <w:t>ФЮЗД</w:t>
      </w: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универсальный корректировочный документ. </w:t>
      </w:r>
    </w:p>
    <w:p w14:paraId="19943FF8" w14:textId="77777777" w:rsidR="00876BB9" w:rsidRPr="00AA3C77" w:rsidRDefault="00876BB9" w:rsidP="00AA3C77">
      <w:pPr>
        <w:suppressLineNumbers/>
        <w:tabs>
          <w:tab w:val="left" w:pos="-1843"/>
          <w:tab w:val="left" w:pos="142"/>
          <w:tab w:val="left" w:pos="930"/>
        </w:tabs>
        <w:suppressAutoHyphens/>
        <w:spacing w:after="60"/>
        <w:ind w:left="142"/>
        <w:jc w:val="both"/>
        <w:rPr>
          <w:rStyle w:val="1"/>
          <w:rFonts w:ascii="Times New Roman" w:eastAsia="Tahoma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 xml:space="preserve">УПД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AA3C77">
        <w:rPr>
          <w:rStyle w:val="1"/>
          <w:rFonts w:ascii="Times New Roman" w:hAnsi="Times New Roman" w:cs="Times New Roman"/>
          <w:bCs/>
          <w:color w:val="000000"/>
          <w:sz w:val="22"/>
          <w:szCs w:val="22"/>
        </w:rPr>
        <w:t>ФЮЗД</w:t>
      </w: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универсальный передаточный документ. Разработанный и рекомендованный ФНС </w:t>
      </w:r>
      <w:r w:rsidRPr="00AA3C77">
        <w:rPr>
          <w:rStyle w:val="1"/>
          <w:rFonts w:ascii="Times New Roman" w:eastAsia="Tahoma" w:hAnsi="Times New Roman" w:cs="Times New Roman"/>
          <w:color w:val="000000"/>
          <w:sz w:val="22"/>
          <w:szCs w:val="22"/>
        </w:rPr>
        <w:t>России документ, который представляет собой счет-фактуру, дополненный реквизитами первичных учетных документов, подтверждающих передачу товарно-материальных ценностей, применяемый при расчетах по налогу на добавленную стоимость и при оформлении фактов хозяйственной жизни (служит счетом-фактурой и передаточным документом (актом), либо применяемый только для оформления фактов хозяйственной жизни (служит передаточным документом (актом).</w:t>
      </w:r>
    </w:p>
    <w:p w14:paraId="7FDA8EC4" w14:textId="60328B40" w:rsidR="007425E3" w:rsidRPr="00AA3C77" w:rsidRDefault="00876BB9" w:rsidP="00AA3C77">
      <w:pPr>
        <w:suppressLineNumbers/>
        <w:tabs>
          <w:tab w:val="left" w:pos="-1843"/>
          <w:tab w:val="left" w:pos="930"/>
        </w:tabs>
        <w:suppressAutoHyphens/>
        <w:spacing w:after="60"/>
        <w:ind w:left="284" w:hanging="142"/>
        <w:jc w:val="both"/>
        <w:rPr>
          <w:rStyle w:val="1"/>
          <w:rFonts w:ascii="Times New Roman" w:hAnsi="Times New Roman" w:cs="Times New Roman"/>
          <w:color w:val="000000"/>
          <w:sz w:val="22"/>
          <w:szCs w:val="22"/>
        </w:rPr>
      </w:pP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ЭСФ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 xml:space="preserve">– </w:t>
      </w:r>
      <w:r w:rsidRPr="00AA3C77">
        <w:rPr>
          <w:rStyle w:val="1"/>
          <w:rFonts w:ascii="Times New Roman" w:hAnsi="Times New Roman" w:cs="Times New Roman"/>
          <w:bCs/>
          <w:color w:val="000000"/>
          <w:sz w:val="22"/>
          <w:szCs w:val="22"/>
        </w:rPr>
        <w:t>ФЮЗД</w:t>
      </w:r>
      <w:r w:rsidRPr="00AA3C77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AA3C77">
        <w:rPr>
          <w:rStyle w:val="1"/>
          <w:rFonts w:ascii="Times New Roman" w:hAnsi="Times New Roman" w:cs="Times New Roman"/>
          <w:color w:val="000000"/>
          <w:sz w:val="22"/>
          <w:szCs w:val="22"/>
        </w:rPr>
        <w:t>счет-фактура.</w:t>
      </w:r>
    </w:p>
    <w:p w14:paraId="38A6FEF2" w14:textId="77777777" w:rsidR="00876BB9" w:rsidRPr="00AA3C77" w:rsidRDefault="00876BB9" w:rsidP="00AA3C77">
      <w:pPr>
        <w:pStyle w:val="a3"/>
        <w:numPr>
          <w:ilvl w:val="0"/>
          <w:numId w:val="1"/>
        </w:numPr>
        <w:suppressLineNumbers/>
        <w:suppressAutoHyphens/>
        <w:spacing w:before="240" w:after="60"/>
        <w:ind w:left="567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A3C77">
        <w:rPr>
          <w:rFonts w:ascii="Times New Roman" w:hAnsi="Times New Roman" w:cs="Times New Roman"/>
          <w:b/>
          <w:bCs/>
        </w:rPr>
        <w:t>Общие положения</w:t>
      </w:r>
    </w:p>
    <w:p w14:paraId="798F49AD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Стороны используют ЭДО в рамках взаимоотношений по Договору. </w:t>
      </w:r>
    </w:p>
    <w:p w14:paraId="090A61CB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 помощью ЭДО Стороны обмениваются EDI-документами и ЮЗД.</w:t>
      </w:r>
    </w:p>
    <w:p w14:paraId="6E566A9B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Стороны должные вести документооборот в отношении согласованного перечня (видов) документов исключительно через систему ЭДО. Это является существенным условием Договора.</w:t>
      </w:r>
    </w:p>
    <w:p w14:paraId="0444AF8D" w14:textId="73CFD615" w:rsidR="00876BB9" w:rsidRPr="00AA3C77" w:rsidRDefault="00876BB9" w:rsidP="00AA3C77">
      <w:pPr>
        <w:pStyle w:val="a3"/>
        <w:numPr>
          <w:ilvl w:val="2"/>
          <w:numId w:val="3"/>
        </w:numPr>
        <w:suppressLineNumbers/>
        <w:suppressAutoHyphens/>
        <w:spacing w:after="60"/>
        <w:ind w:left="851" w:hanging="70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Ведение документооборота в отношении согласованных документов вне системы ЭДО возможно только при подтверждении Стороной объективных причин, не по</w:t>
      </w:r>
      <w:r w:rsidR="006F2F48" w:rsidRPr="00AA3C77">
        <w:rPr>
          <w:rFonts w:ascii="Times New Roman" w:hAnsi="Times New Roman" w:cs="Times New Roman"/>
          <w:sz w:val="22"/>
          <w:szCs w:val="22"/>
        </w:rPr>
        <w:t xml:space="preserve">зволяющих использовать ЭДО, как </w:t>
      </w:r>
      <w:r w:rsidRPr="00AA3C77">
        <w:rPr>
          <w:rFonts w:ascii="Times New Roman" w:hAnsi="Times New Roman" w:cs="Times New Roman"/>
          <w:sz w:val="22"/>
          <w:szCs w:val="22"/>
        </w:rPr>
        <w:t>то:</w:t>
      </w:r>
    </w:p>
    <w:p w14:paraId="5A0F75C9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1134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нарушение работоспособности системы ЭДО, возникшее на стороне Оператора;</w:t>
      </w:r>
    </w:p>
    <w:p w14:paraId="1E267763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1134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недоступность каналов связи (в том числе сети Интернет);</w:t>
      </w:r>
    </w:p>
    <w:p w14:paraId="44BEE2DD" w14:textId="29D48F88" w:rsidR="00876BB9" w:rsidRPr="00AA3C77" w:rsidRDefault="00640C9F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1134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сбой</w:t>
      </w:r>
      <w:r w:rsidR="00876BB9" w:rsidRPr="00AA3C77">
        <w:rPr>
          <w:rFonts w:ascii="Times New Roman" w:hAnsi="Times New Roman" w:cs="Times New Roman"/>
          <w:sz w:val="22"/>
          <w:szCs w:val="22"/>
        </w:rPr>
        <w:t xml:space="preserve"> учетной системы Покупателя;</w:t>
      </w:r>
    </w:p>
    <w:p w14:paraId="6A120037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1134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иные форс-мажорные обстоятельства, делающие невозможным использование системы ЭДО.</w:t>
      </w:r>
    </w:p>
    <w:p w14:paraId="4F9F2635" w14:textId="5561FEC6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Поставщик должен уведомить Покупателя о невозможнос</w:t>
      </w:r>
      <w:r w:rsidR="007258EB" w:rsidRPr="00AA3C77">
        <w:rPr>
          <w:rFonts w:ascii="Times New Roman" w:hAnsi="Times New Roman" w:cs="Times New Roman"/>
          <w:sz w:val="22"/>
          <w:szCs w:val="22"/>
        </w:rPr>
        <w:t>ти использовать ЭДО в течение одного</w:t>
      </w:r>
      <w:r w:rsidRPr="00AA3C77">
        <w:rPr>
          <w:rFonts w:ascii="Times New Roman" w:hAnsi="Times New Roman" w:cs="Times New Roman"/>
          <w:sz w:val="22"/>
          <w:szCs w:val="22"/>
        </w:rPr>
        <w:t xml:space="preserve"> рабочего часа. В таком случае до устранения указанных обстоятельств допускается обмен документами на бумажном носителе или в виде электронных скан-копий путем их направления на согласованные Сторонами адреса электронной почты.</w:t>
      </w:r>
    </w:p>
    <w:p w14:paraId="27898C22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Если Поставщик не уведомил Покупателя о невозможности использовать ЭДО в установленный срок, он не вправе заявлять о неполучении документов.</w:t>
      </w:r>
    </w:p>
    <w:p w14:paraId="2236E9A3" w14:textId="77777777" w:rsidR="00876BB9" w:rsidRPr="00AA3C77" w:rsidRDefault="00876BB9" w:rsidP="00AA3C77">
      <w:pPr>
        <w:pStyle w:val="a3"/>
        <w:numPr>
          <w:ilvl w:val="0"/>
          <w:numId w:val="1"/>
        </w:numPr>
        <w:suppressLineNumbers/>
        <w:suppressAutoHyphens/>
        <w:spacing w:before="240" w:after="60"/>
        <w:ind w:left="567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A3C77">
        <w:rPr>
          <w:rFonts w:ascii="Times New Roman" w:hAnsi="Times New Roman" w:cs="Times New Roman"/>
          <w:b/>
          <w:bCs/>
        </w:rPr>
        <w:t>Подключение Оператора и обмен ФЮЗД</w:t>
      </w:r>
    </w:p>
    <w:p w14:paraId="2FADC5FE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Операторы Покупателя указаны на Сайте Покупателя. </w:t>
      </w:r>
    </w:p>
    <w:p w14:paraId="38916875" w14:textId="20A13BA6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Оператор </w:t>
      </w:r>
      <w:r w:rsidR="001E40C2" w:rsidRPr="00AA3C77">
        <w:rPr>
          <w:rFonts w:ascii="Times New Roman" w:hAnsi="Times New Roman" w:cs="Times New Roman"/>
          <w:sz w:val="22"/>
          <w:szCs w:val="22"/>
        </w:rPr>
        <w:t>Поставщика</w:t>
      </w:r>
      <w:r w:rsidRPr="00AA3C77">
        <w:rPr>
          <w:rFonts w:ascii="Times New Roman" w:hAnsi="Times New Roman" w:cs="Times New Roman"/>
          <w:sz w:val="22"/>
          <w:szCs w:val="22"/>
        </w:rPr>
        <w:t xml:space="preserve"> должен иметь техническую возможность роумингового соединения с Оператором Покупателя. </w:t>
      </w:r>
    </w:p>
    <w:p w14:paraId="3D611969" w14:textId="362D36F6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Каждый Оператор имеет свою документацию, которая устанавливает используемые программные и аппаратные средства, виды предоставляемых услуг, порядок и условия </w:t>
      </w:r>
      <w:r w:rsidR="003F0313" w:rsidRPr="00AA3C77">
        <w:rPr>
          <w:rFonts w:ascii="Times New Roman" w:hAnsi="Times New Roman" w:cs="Times New Roman"/>
          <w:sz w:val="22"/>
          <w:szCs w:val="22"/>
        </w:rPr>
        <w:t>подключения, а также организацию</w:t>
      </w:r>
      <w:r w:rsidRPr="00AA3C77">
        <w:rPr>
          <w:rFonts w:ascii="Times New Roman" w:hAnsi="Times New Roman" w:cs="Times New Roman"/>
          <w:sz w:val="22"/>
          <w:szCs w:val="22"/>
        </w:rPr>
        <w:t xml:space="preserve"> работы с Системой обмена ЭДО. Сторона получает такую документацию при подписании договора с Оператором.</w:t>
      </w:r>
    </w:p>
    <w:p w14:paraId="77935751" w14:textId="77777777" w:rsidR="00AB591D" w:rsidRPr="00D36778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36778">
        <w:rPr>
          <w:rFonts w:ascii="Times New Roman" w:hAnsi="Times New Roman" w:cs="Times New Roman"/>
          <w:sz w:val="22"/>
          <w:szCs w:val="22"/>
        </w:rPr>
        <w:t>Для подключения Оператора к ЭДО по Договору Поставщик должен направить Покупателю заявление о выборе Провайдера по форме</w:t>
      </w:r>
      <w:r w:rsidR="006F2F48" w:rsidRPr="00D36778">
        <w:rPr>
          <w:rFonts w:ascii="Times New Roman" w:hAnsi="Times New Roman" w:cs="Times New Roman"/>
          <w:sz w:val="22"/>
          <w:szCs w:val="22"/>
        </w:rPr>
        <w:t>, приведенной в приложении № 10.</w:t>
      </w:r>
      <w:r w:rsidR="00AB591D" w:rsidRPr="00D3677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18A0DE" w14:textId="35BAD04A" w:rsidR="00876BB9" w:rsidRPr="00D36778" w:rsidRDefault="00AB591D" w:rsidP="00AA3C77">
      <w:pPr>
        <w:pStyle w:val="a3"/>
        <w:suppressLineNumbers/>
        <w:suppressAutoHyphens/>
        <w:spacing w:after="6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36778">
        <w:rPr>
          <w:rFonts w:ascii="Times New Roman" w:hAnsi="Times New Roman" w:cs="Times New Roman"/>
          <w:sz w:val="22"/>
          <w:szCs w:val="22"/>
        </w:rPr>
        <w:t xml:space="preserve">Запрос на подключение ФЮЗД формируется согласно установленным правилам взаимодействия между </w:t>
      </w:r>
      <w:r w:rsidR="001E40C2" w:rsidRPr="00D36778">
        <w:rPr>
          <w:rFonts w:ascii="Times New Roman" w:hAnsi="Times New Roman" w:cs="Times New Roman"/>
          <w:sz w:val="22"/>
          <w:szCs w:val="22"/>
        </w:rPr>
        <w:t>Покупателем</w:t>
      </w:r>
      <w:r w:rsidRPr="00D36778">
        <w:rPr>
          <w:rFonts w:ascii="Times New Roman" w:hAnsi="Times New Roman" w:cs="Times New Roman"/>
          <w:sz w:val="22"/>
          <w:szCs w:val="22"/>
        </w:rPr>
        <w:t xml:space="preserve"> и Оператором ЭДО.</w:t>
      </w:r>
    </w:p>
    <w:p w14:paraId="38E048AE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Стороны могут обмениваться ФЮЗД после проведения тестирования.</w:t>
      </w:r>
    </w:p>
    <w:p w14:paraId="0F51017F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Стороны тестируют обмен ФЮЗД в следующем объеме: подключение, проведение настроек, передача тестовых документов, наличие обязательных полей для заполнения, корректность форматов файлов).</w:t>
      </w:r>
    </w:p>
    <w:p w14:paraId="31B32726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Покупатель фиксирует результаты тестирования в Акте ФЮЗД и направляет его Поставщику.</w:t>
      </w:r>
    </w:p>
    <w:p w14:paraId="40F1B79E" w14:textId="4CFA77FF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Н</w:t>
      </w:r>
      <w:r w:rsidR="007258EB" w:rsidRPr="00AA3C77">
        <w:rPr>
          <w:rFonts w:ascii="Times New Roman" w:hAnsi="Times New Roman" w:cs="Times New Roman"/>
          <w:sz w:val="22"/>
          <w:szCs w:val="22"/>
        </w:rPr>
        <w:t>е позднее пяти</w:t>
      </w:r>
      <w:r w:rsidRPr="00AA3C77">
        <w:rPr>
          <w:rFonts w:ascii="Times New Roman" w:hAnsi="Times New Roman" w:cs="Times New Roman"/>
          <w:sz w:val="22"/>
          <w:szCs w:val="22"/>
        </w:rPr>
        <w:t xml:space="preserve"> рабочих дней после получения и подписания Акта ФЮЗД Поставщик направляет своему Оператору заявку на организацию ЭДО между Поставщиком и Покупателем. </w:t>
      </w:r>
      <w:r w:rsidR="001E40C2" w:rsidRPr="00AA3C77">
        <w:rPr>
          <w:rFonts w:ascii="Times New Roman" w:hAnsi="Times New Roman" w:cs="Times New Roman"/>
          <w:sz w:val="22"/>
          <w:szCs w:val="22"/>
        </w:rPr>
        <w:t>Поставщик</w:t>
      </w:r>
      <w:r w:rsidRPr="00AA3C77">
        <w:rPr>
          <w:rFonts w:ascii="Times New Roman" w:hAnsi="Times New Roman" w:cs="Times New Roman"/>
          <w:sz w:val="22"/>
          <w:szCs w:val="22"/>
        </w:rPr>
        <w:t xml:space="preserve"> указывает в заявке все реквизиты, необходимые для организации ЭДО (ИНН, КПП, идентификатор участника ЭДО). </w:t>
      </w:r>
    </w:p>
    <w:p w14:paraId="141E07EF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Оператор Поставщика проверяет заявку Поставщика и передает ее Покупателю.</w:t>
      </w:r>
    </w:p>
    <w:p w14:paraId="5F232600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70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Покупатель после получения заявки, при наличии подписанного Поставщиком Акта ФЮЗД подключает Поставщика к сервису Электронного обмена и уведомляет своего Оператора об удовлетворении заявки Поставщика.</w:t>
      </w:r>
    </w:p>
    <w:p w14:paraId="6275C775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70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Стороны обязуются при подписании Акта ФЮЗД предоставить друг другу документы, подтверждающие права Уполномоченных лиц подписывать ЭД.</w:t>
      </w:r>
    </w:p>
    <w:p w14:paraId="5B71BE33" w14:textId="6E8B162A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70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При изменении списка или объема прав Уполномоченных лиц Стороны обязаны незамедлительно (но не позднее </w:t>
      </w:r>
      <w:r w:rsidR="007258EB" w:rsidRPr="00AA3C77">
        <w:rPr>
          <w:rFonts w:ascii="Times New Roman" w:hAnsi="Times New Roman" w:cs="Times New Roman"/>
          <w:sz w:val="22"/>
          <w:szCs w:val="22"/>
        </w:rPr>
        <w:t>одного</w:t>
      </w:r>
      <w:r w:rsidRPr="00AA3C77">
        <w:rPr>
          <w:rFonts w:ascii="Times New Roman" w:hAnsi="Times New Roman" w:cs="Times New Roman"/>
          <w:sz w:val="22"/>
          <w:szCs w:val="22"/>
        </w:rPr>
        <w:t xml:space="preserve"> рабочего дня с момента внесения указанных изменений):</w:t>
      </w:r>
    </w:p>
    <w:p w14:paraId="359A9D8B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993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уведомить об этом другую Сторону любым доступным способом;</w:t>
      </w:r>
    </w:p>
    <w:p w14:paraId="079AB05F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993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выполнить регистрационные действия в Системе ЭДО для нового Уполномоченного лица с соответствующим КЭП;</w:t>
      </w:r>
    </w:p>
    <w:p w14:paraId="546CDBF1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993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отозвать сертификат ключа проверки ЭП лица, в отношении которого было прекращение или изменение полномочий.</w:t>
      </w:r>
    </w:p>
    <w:p w14:paraId="4C96DD6C" w14:textId="77777777" w:rsidR="00876BB9" w:rsidRPr="00AA3C77" w:rsidRDefault="00876BB9" w:rsidP="00AA3C77">
      <w:pPr>
        <w:pStyle w:val="a3"/>
        <w:keepNext/>
        <w:numPr>
          <w:ilvl w:val="0"/>
          <w:numId w:val="1"/>
        </w:numPr>
        <w:suppressLineNumbers/>
        <w:suppressAutoHyphens/>
        <w:spacing w:before="240" w:after="60"/>
        <w:ind w:left="567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A3C77">
        <w:rPr>
          <w:rFonts w:ascii="Times New Roman" w:hAnsi="Times New Roman" w:cs="Times New Roman"/>
          <w:b/>
          <w:bCs/>
        </w:rPr>
        <w:t>Перечень ЭД</w:t>
      </w:r>
    </w:p>
    <w:p w14:paraId="52B958AB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Покупатель направляет все заказы на поставку товара с помощью ЭДО.</w:t>
      </w:r>
    </w:p>
    <w:p w14:paraId="2B8B6932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На момент подписания настоящего приложения Стороны готовы обмениваться следующими типами ЭД: ORDERS, ORDRSP, DESADV, RECADV, PRICAT, УПД, ИУПД, УКД.</w:t>
      </w:r>
    </w:p>
    <w:p w14:paraId="1E4F6B2C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На Сайте Покупателя находится актуальный перечень ЭД, которыми Стороны готовы обмениваться, с датой внедрения каждого документа. </w:t>
      </w:r>
    </w:p>
    <w:p w14:paraId="67CF3FD0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Информация на Сайте Покупателя обновляется при:</w:t>
      </w:r>
    </w:p>
    <w:p w14:paraId="14CFFDAF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внесении изменений в перечень ЭД, в т.ч. внедрении новых типов документов;</w:t>
      </w:r>
    </w:p>
    <w:p w14:paraId="0A43E45D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внедрении новых полей в уже согласованные ЭД;</w:t>
      </w:r>
    </w:p>
    <w:p w14:paraId="699C89B1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расширении географии обмена ЭД.</w:t>
      </w:r>
    </w:p>
    <w:p w14:paraId="355B3733" w14:textId="2D43A9D8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Покупатель по электронной почте направляет Поставщику уведомление об изме</w:t>
      </w:r>
      <w:r w:rsidR="006F2F48" w:rsidRPr="00AA3C77">
        <w:rPr>
          <w:rFonts w:ascii="Times New Roman" w:hAnsi="Times New Roman" w:cs="Times New Roman"/>
          <w:sz w:val="22"/>
          <w:szCs w:val="22"/>
        </w:rPr>
        <w:t xml:space="preserve">нениях в ЭДО не менее чем за один </w:t>
      </w:r>
      <w:r w:rsidRPr="00AA3C77">
        <w:rPr>
          <w:rFonts w:ascii="Times New Roman" w:hAnsi="Times New Roman" w:cs="Times New Roman"/>
          <w:sz w:val="22"/>
          <w:szCs w:val="22"/>
        </w:rPr>
        <w:t>месяц до внесения изменений. Подписание дополнительного соглашения не требуется.</w:t>
      </w:r>
    </w:p>
    <w:p w14:paraId="07616896" w14:textId="7FEF877D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Поставщик обязан обеспечить внедрение изменений в ЭДО к указанному в уведомлении сроку.  При отсутствии технической возможности внедрения изменений, Поставщик должен увед</w:t>
      </w:r>
      <w:r w:rsidR="006F2F48" w:rsidRPr="00AA3C77">
        <w:rPr>
          <w:rFonts w:ascii="Times New Roman" w:hAnsi="Times New Roman" w:cs="Times New Roman"/>
          <w:sz w:val="22"/>
          <w:szCs w:val="22"/>
        </w:rPr>
        <w:t xml:space="preserve">омить Покупателя не позднее четырнадцати </w:t>
      </w:r>
      <w:r w:rsidRPr="00AA3C77">
        <w:rPr>
          <w:rFonts w:ascii="Times New Roman" w:hAnsi="Times New Roman" w:cs="Times New Roman"/>
          <w:sz w:val="22"/>
          <w:szCs w:val="22"/>
        </w:rPr>
        <w:t>календарных дней до даты внедрения изменений с указанием даты готовности внедрения на своей стороне.</w:t>
      </w:r>
    </w:p>
    <w:p w14:paraId="3EF5F9CA" w14:textId="186687B4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Правила передачи EDI-документов, в том числе ORDRSP, ORDERS, DESADV, RECADV, а также дополнительные условия, соблюдение которых Поставщиком обязательно при ЭДО, размещены на </w:t>
      </w:r>
      <w:r w:rsidR="00D36778" w:rsidRPr="00AA3C77">
        <w:rPr>
          <w:rFonts w:ascii="Times New Roman" w:hAnsi="Times New Roman" w:cs="Times New Roman"/>
          <w:sz w:val="22"/>
          <w:szCs w:val="22"/>
        </w:rPr>
        <w:t>Сайте</w:t>
      </w:r>
      <w:r w:rsidRPr="00AA3C77">
        <w:rPr>
          <w:rFonts w:ascii="Times New Roman" w:hAnsi="Times New Roman" w:cs="Times New Roman"/>
          <w:sz w:val="22"/>
          <w:szCs w:val="22"/>
        </w:rPr>
        <w:t xml:space="preserve"> Покупателя.</w:t>
      </w:r>
    </w:p>
    <w:p w14:paraId="7D7C962B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Поставщик обязуется регулярно отслеживать изменения на Сайте Покупателя и несет риски в связи с неисполнением данной обязанности. </w:t>
      </w:r>
    </w:p>
    <w:p w14:paraId="3CC0C3C9" w14:textId="77777777" w:rsidR="00876BB9" w:rsidRPr="00AA3C77" w:rsidRDefault="00876BB9" w:rsidP="00AA3C77">
      <w:pPr>
        <w:pStyle w:val="a3"/>
        <w:numPr>
          <w:ilvl w:val="0"/>
          <w:numId w:val="1"/>
        </w:numPr>
        <w:suppressLineNumbers/>
        <w:suppressAutoHyphens/>
        <w:spacing w:before="240" w:after="60"/>
        <w:ind w:left="567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A3C77">
        <w:rPr>
          <w:rFonts w:ascii="Times New Roman" w:hAnsi="Times New Roman" w:cs="Times New Roman"/>
          <w:b/>
          <w:bCs/>
        </w:rPr>
        <w:t>Обеспечение работы ЭДО</w:t>
      </w:r>
    </w:p>
    <w:p w14:paraId="4A23CDFC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Стороны должны взаимодействовать с Удостоверяющими Центрами, которые аккредитованы Министерством связи и массовых коммуникаций РФ и находятся в списке на сайте: http://minsvyaz.ru/ru/activity/govservices/2/#section-list-of-accredited-organizations.</w:t>
      </w:r>
    </w:p>
    <w:p w14:paraId="5AA21FD3" w14:textId="7A5C2664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Стор</w:t>
      </w:r>
      <w:r w:rsidR="006F2F48" w:rsidRPr="00AA3C77">
        <w:rPr>
          <w:rFonts w:ascii="Times New Roman" w:hAnsi="Times New Roman" w:cs="Times New Roman"/>
          <w:sz w:val="22"/>
          <w:szCs w:val="22"/>
        </w:rPr>
        <w:t>оны самостоятельно и за свой счё</w:t>
      </w:r>
      <w:r w:rsidRPr="00AA3C77">
        <w:rPr>
          <w:rFonts w:ascii="Times New Roman" w:hAnsi="Times New Roman" w:cs="Times New Roman"/>
          <w:sz w:val="22"/>
          <w:szCs w:val="22"/>
        </w:rPr>
        <w:t xml:space="preserve">т: </w:t>
      </w:r>
    </w:p>
    <w:p w14:paraId="18ABD558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контролируют действия по выпуску, обновлению, отзыву Сертификата ключа проверки ЭП;</w:t>
      </w:r>
    </w:p>
    <w:p w14:paraId="132455D5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организуют взаимодействие с Оператором ЭДО для подключения, настройки и функционирования системы ЭДО, а также получают GLN;</w:t>
      </w:r>
    </w:p>
    <w:p w14:paraId="73FD7D14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получают у Оператора GUID-номера, реквизиты доступа и другие данные, необходимые для подключения к Системе ЭДО;</w:t>
      </w:r>
    </w:p>
    <w:p w14:paraId="5EB46B04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оформляют и представляют Оператору заявление об участии в ЭДО ФЮЗД;</w:t>
      </w:r>
    </w:p>
    <w:p w14:paraId="4A7A50F1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приобретают, устанавливают и обеспечивают работоспособность средств и каналов связи, программного обеспечения, а также средств криптографической защиты информации, необходимых для подключения к Системе ЭДО.</w:t>
      </w:r>
    </w:p>
    <w:p w14:paraId="51801B3F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Стороны подтверждают, что у них заключен договор на оказание услуг с провайдером системы EDI и получен GLN. </w:t>
      </w:r>
    </w:p>
    <w:p w14:paraId="3AA216BB" w14:textId="7BD27BD9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В случаях выдачи новых, замены, уничтожения ключей шифрования и КЭП Стороны обязаны уведомить друг друга о наличии таких обстоятельств незамедлительно, но в лю</w:t>
      </w:r>
      <w:r w:rsidR="006F2F48" w:rsidRPr="00AA3C77">
        <w:rPr>
          <w:rFonts w:ascii="Times New Roman" w:hAnsi="Times New Roman" w:cs="Times New Roman"/>
          <w:sz w:val="22"/>
          <w:szCs w:val="22"/>
        </w:rPr>
        <w:t xml:space="preserve">бом случае в срок не позднее </w:t>
      </w:r>
      <w:r w:rsidRPr="00AA3C77">
        <w:rPr>
          <w:rFonts w:ascii="Times New Roman" w:hAnsi="Times New Roman" w:cs="Times New Roman"/>
          <w:sz w:val="22"/>
          <w:szCs w:val="22"/>
        </w:rPr>
        <w:t>о</w:t>
      </w:r>
      <w:r w:rsidR="006F2F48" w:rsidRPr="00AA3C77">
        <w:rPr>
          <w:rFonts w:ascii="Times New Roman" w:hAnsi="Times New Roman" w:cs="Times New Roman"/>
          <w:sz w:val="22"/>
          <w:szCs w:val="22"/>
        </w:rPr>
        <w:t xml:space="preserve">дного </w:t>
      </w:r>
      <w:r w:rsidRPr="00AA3C77">
        <w:rPr>
          <w:rFonts w:ascii="Times New Roman" w:hAnsi="Times New Roman" w:cs="Times New Roman"/>
          <w:sz w:val="22"/>
          <w:szCs w:val="22"/>
        </w:rPr>
        <w:t>рабочего дня.</w:t>
      </w:r>
    </w:p>
    <w:p w14:paraId="774ECB6A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Поставщик обязан обеспечить со своей стороны функционирование всего оборудования, которое необходимо для обмена согласованными ЭД с Покупателем.</w:t>
      </w:r>
    </w:p>
    <w:p w14:paraId="24DE864A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При истечении срока действия полномочий Владельца сертификата Сторона обязана предоставить документы, подтверждающие продление полномочий. ЭДО с использованием Сертификата ключа проверки ЭП, полномочия владельца которого не подтверждены, не допускается.</w:t>
      </w:r>
    </w:p>
    <w:p w14:paraId="32265EA9" w14:textId="77777777" w:rsidR="00876BB9" w:rsidRPr="00AA3C77" w:rsidRDefault="00876BB9" w:rsidP="00AA3C77">
      <w:pPr>
        <w:pStyle w:val="a3"/>
        <w:numPr>
          <w:ilvl w:val="0"/>
          <w:numId w:val="1"/>
        </w:numPr>
        <w:suppressLineNumbers/>
        <w:suppressAutoHyphens/>
        <w:spacing w:before="240" w:after="60"/>
        <w:ind w:left="567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A3C77">
        <w:rPr>
          <w:rFonts w:ascii="Times New Roman" w:hAnsi="Times New Roman" w:cs="Times New Roman"/>
          <w:b/>
          <w:bCs/>
        </w:rPr>
        <w:t>Условия признания ЭД равнозначными документам на бумажном носителе</w:t>
      </w:r>
    </w:p>
    <w:p w14:paraId="050A53D6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Стороны применяют формы и форматы ФЮЗД, установленные соответствующими нормативными актами, действующими на дату отгрузки товаров.</w:t>
      </w:r>
    </w:p>
    <w:p w14:paraId="783EF56E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При внесении изменений в нормативные акты или при опубликовании новых взамен действующих Стороны должны применять измененные формы и форматы ФЮЗД. Поставщик обязуется обеспечить техническую возможность применения новых (измененных) форм и форматов документов заблаговременно до даты вступления в силу соответствующего нормативного акта.</w:t>
      </w:r>
    </w:p>
    <w:p w14:paraId="225A821C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Для передачи ЮЗД Стороны используют усиленную КЭП в соответствии с Федеральным законом от 06.04.2011 № 63 «Об электронной подписи».</w:t>
      </w:r>
    </w:p>
    <w:p w14:paraId="053E3D79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ЮЗД признается равнозначным оформленному в установленном порядке документу на бумажном носителе при одновременном соблюдении следующих условий:</w:t>
      </w:r>
    </w:p>
    <w:p w14:paraId="3FC90181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подтверждена действительность Сертификата КЭП, с помощью которой подписан данный ЮЗД, на дату подписания документа;</w:t>
      </w:r>
    </w:p>
    <w:p w14:paraId="1D4B94B2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получен положительный результат проверки принадлежности владельцу квалифицированного Сертификата КЭП, с помощью которой подписан данный документ;</w:t>
      </w:r>
    </w:p>
    <w:p w14:paraId="77943A8A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подтверждено отсутствие изменений, внесенных в данный документ после его подписания;</w:t>
      </w:r>
    </w:p>
    <w:p w14:paraId="0C96C416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ЭД оформлен по форме и формату, утвержденному уполномоченным органом государственной власти (только для ФЮЗД);</w:t>
      </w:r>
    </w:p>
    <w:p w14:paraId="0EED2E87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документ направлен и подписан уполномоченными лицами;</w:t>
      </w:r>
    </w:p>
    <w:p w14:paraId="3C1E9CCD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Стороны принимают ФЮЗД к учету в качестве первичного бухгалтерского учетного документа, а также налогового документа и (или) регистра, используют в качестве доказательства в судебных разбирательствах, предоставляют в государственные органы по запросам последних.</w:t>
      </w:r>
    </w:p>
    <w:p w14:paraId="7D72414E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При ЭДО на согласованной Платформе электронной коммерции, использование средств криптографической защиты информации, которые реализуют шифрование и удостоверение КЭП, достаточно для конфиденциальности информационного взаимодействия Сторон.</w:t>
      </w:r>
    </w:p>
    <w:p w14:paraId="23404F90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В случае возникновения споров, разногласий и конфликтов все ЭД, содержащие КЭП и направленные с помощью Платформы электронной коммерции Оператора, являются неоспоримыми доказательствами.</w:t>
      </w:r>
    </w:p>
    <w:p w14:paraId="75391576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Автоматическое электронное подтверждение доставки ЭД считается легитимным и означает, что противоположная Сторона получила указанный ЭД. Все ссылки на неполучение или получение в искаженном виде считаются ничтожными, если Поставщиком не будет предоставлен документ от Оператора ЭДО, подтверждающий отсутствие ЭД Покупателя в Системе ЭДО или неполучение документа Поставщиком.</w:t>
      </w:r>
    </w:p>
    <w:p w14:paraId="5959D8B3" w14:textId="77777777" w:rsidR="00876BB9" w:rsidRPr="00AA3C77" w:rsidRDefault="00876BB9" w:rsidP="00AA3C77">
      <w:pPr>
        <w:pStyle w:val="a3"/>
        <w:numPr>
          <w:ilvl w:val="0"/>
          <w:numId w:val="1"/>
        </w:numPr>
        <w:suppressLineNumbers/>
        <w:suppressAutoHyphens/>
        <w:spacing w:before="240" w:after="60"/>
        <w:ind w:left="567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A3C77">
        <w:rPr>
          <w:rFonts w:ascii="Times New Roman" w:hAnsi="Times New Roman" w:cs="Times New Roman"/>
          <w:b/>
          <w:bCs/>
        </w:rPr>
        <w:t>Конфиденциальность</w:t>
      </w:r>
    </w:p>
    <w:p w14:paraId="66DB3978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Стороны обязаны:</w:t>
      </w:r>
    </w:p>
    <w:p w14:paraId="0338A6C2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соблюдать требования эксплуатационной документации на средства криптографической защиты информации;</w:t>
      </w:r>
    </w:p>
    <w:p w14:paraId="2F62251D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не допускать появления в компьютерной среде, где функционирует Система ЭДО, компьютерных вирусов и программ, направленных на ее разрушение;</w:t>
      </w:r>
    </w:p>
    <w:p w14:paraId="63368BB3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не уничтожать и /или не модифицировать архивы открытых ключей ЭП(КЭП);</w:t>
      </w:r>
    </w:p>
    <w:p w14:paraId="3E9A2B6B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передавать ЮЗД с конфиденциальной информацией только в зашифрованном виде;</w:t>
      </w:r>
    </w:p>
    <w:p w14:paraId="3B807619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не использовать для работы с ЮЗД скомпрометированные ключи.</w:t>
      </w:r>
    </w:p>
    <w:p w14:paraId="4A3F68D6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Сторона обязана уведомить другую Сторону при компрометации или подозрении на компрометацию ключа КЭП, т.е. при:</w:t>
      </w:r>
    </w:p>
    <w:p w14:paraId="7DA5A5B7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ознакомлении или подозрении на ознакомление неуполномоченного лица с ключом КЭП;</w:t>
      </w:r>
    </w:p>
    <w:p w14:paraId="56D364BA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 несанкционированном использовании или подозрении на несанкционированное использование ключа КЭП. </w:t>
      </w:r>
    </w:p>
    <w:p w14:paraId="06CC082B" w14:textId="77777777" w:rsidR="00876BB9" w:rsidRPr="00AA3C77" w:rsidRDefault="00876BB9" w:rsidP="00AA3C77">
      <w:pPr>
        <w:pStyle w:val="a3"/>
        <w:suppressLineNumbers/>
        <w:suppressAutoHyphens/>
        <w:spacing w:after="6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Сторона незамедлительно письменно извещает другую Сторону о прекращении действия соответствующего ключа и отзывает сертификат скомпрометированного ключа ЭП. </w:t>
      </w:r>
    </w:p>
    <w:p w14:paraId="5C620FDE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 момента уведомления о компрометации Стороны:</w:t>
      </w:r>
    </w:p>
    <w:p w14:paraId="3907A4F8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прекращают передачу ЭД с использованием указанного ключа КЭП;</w:t>
      </w:r>
    </w:p>
    <w:p w14:paraId="75509874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выводят из действия соответствующий ключ проверки. </w:t>
      </w:r>
    </w:p>
    <w:p w14:paraId="2FF59C98" w14:textId="130906B2" w:rsidR="00876BB9" w:rsidRPr="00AA3C77" w:rsidRDefault="00876BB9" w:rsidP="00AA3C77">
      <w:pPr>
        <w:pStyle w:val="a3"/>
        <w:suppressLineNumbers/>
        <w:suppressAutoHyphens/>
        <w:spacing w:after="6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Скомпрометированные ключи уничтожаются Сторонами самостоятельно. Сторона, получившая сообщение о компрометации и/или замене ключа КЭП, выводит соответствующий ключ проверки ЭП из действия незамедлительно, но в любом случае в срок не позднее </w:t>
      </w:r>
      <w:r w:rsidR="0011418A" w:rsidRPr="00AA3C77">
        <w:rPr>
          <w:rFonts w:ascii="Times New Roman" w:hAnsi="Times New Roman" w:cs="Times New Roman"/>
          <w:sz w:val="22"/>
          <w:szCs w:val="22"/>
        </w:rPr>
        <w:t>одного</w:t>
      </w:r>
      <w:r w:rsidRPr="00AA3C77">
        <w:rPr>
          <w:rFonts w:ascii="Times New Roman" w:hAnsi="Times New Roman" w:cs="Times New Roman"/>
          <w:sz w:val="22"/>
          <w:szCs w:val="22"/>
        </w:rPr>
        <w:t xml:space="preserve"> рабочего дня после получения сообщения о компрометации.</w:t>
      </w:r>
    </w:p>
    <w:p w14:paraId="1C88FC90" w14:textId="77777777" w:rsidR="00876BB9" w:rsidRPr="00AA3C77" w:rsidRDefault="00876BB9" w:rsidP="00AA3C77">
      <w:pPr>
        <w:pStyle w:val="a3"/>
        <w:numPr>
          <w:ilvl w:val="0"/>
          <w:numId w:val="1"/>
        </w:numPr>
        <w:suppressLineNumbers/>
        <w:suppressAutoHyphens/>
        <w:spacing w:before="240" w:after="60"/>
        <w:ind w:left="567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A3C77">
        <w:rPr>
          <w:rFonts w:ascii="Times New Roman" w:hAnsi="Times New Roman" w:cs="Times New Roman"/>
          <w:b/>
          <w:bCs/>
        </w:rPr>
        <w:t>Особые требования к УПД, ИУПД, ЭСФ, КЭСФ</w:t>
      </w:r>
    </w:p>
    <w:p w14:paraId="4E4DCF4B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Поставщик направляет электронный УПД в момент отгрузки товара со склада Поставщика. Отсутствие у Покупателя электронного УПД на момент доставки приравнивается к поставке товара без документов. В этом случае Покупатель вправе отказаться от приемки товара. </w:t>
      </w:r>
    </w:p>
    <w:p w14:paraId="1A1645D1" w14:textId="40EF61A6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При применении электронного УПД поставка должна сопровождаться бумажной </w:t>
      </w:r>
      <w:r w:rsidR="0011418A" w:rsidRPr="00AA3C77">
        <w:rPr>
          <w:rFonts w:ascii="Times New Roman" w:hAnsi="Times New Roman" w:cs="Times New Roman"/>
          <w:sz w:val="22"/>
          <w:szCs w:val="22"/>
        </w:rPr>
        <w:t>Транспортной</w:t>
      </w:r>
      <w:r w:rsidRPr="00AA3C77">
        <w:rPr>
          <w:rFonts w:ascii="Times New Roman" w:hAnsi="Times New Roman" w:cs="Times New Roman"/>
          <w:sz w:val="22"/>
          <w:szCs w:val="22"/>
        </w:rPr>
        <w:t xml:space="preserve"> накладной/Товарно-транспортной накладной (ТрН/ТТН). В ней должен быть указан номер заказа, на основании которого осуществляется поставка.</w:t>
      </w:r>
    </w:p>
    <w:p w14:paraId="63812709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Покупатель направляет Поставщику запрос на предоставление ИУПД, если в ходе приемки выявлены ошибки в документе, расхождения в цене, количестве товара, если поставлен бракованный товар или товар, который не был указан в УПД.</w:t>
      </w:r>
    </w:p>
    <w:p w14:paraId="6CC36261" w14:textId="77777777" w:rsidR="00876BB9" w:rsidRPr="00AA3C77" w:rsidRDefault="00876BB9" w:rsidP="00AA3C77">
      <w:pPr>
        <w:pStyle w:val="a3"/>
        <w:suppressLineNumbers/>
        <w:suppressAutoHyphens/>
        <w:spacing w:after="6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Поставщик должен выслать Покупателю ИУПД, в котором устранены все выявленные ошибки.</w:t>
      </w:r>
    </w:p>
    <w:p w14:paraId="1EA20279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Поставка товара в количестве, превышающем указанное в заказе (перевоз), в случае согласия Покупателя принять такой товар, не подлежит оформлению отдельным заказом. Исправление производится посредством оформления ИУПД.</w:t>
      </w:r>
    </w:p>
    <w:p w14:paraId="4845B0B3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Поставщик выставляет только один отдельный ЭСФ/УПД на каждую поставку. В одном ЭСФ/УПД не могут быть объединены данные об отгруженных товарах из нескольких поставок. Данное правило действует как в отношении первичных ЭСФ/УПД, так и в отношении исправленных и корректировочных документов соответствующего вида.</w:t>
      </w:r>
    </w:p>
    <w:p w14:paraId="3498AD94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ЭСФ/КЭСФ/УКД должна быть направлена Поставщиком Покупателю товара в срок, установленный п. 3 ст. 168 НК РФ. УПД должен быть направлен Поставщиком Покупателю товара не позднее даты поставки товара.</w:t>
      </w:r>
    </w:p>
    <w:p w14:paraId="6047C57B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Поставщик обязан обеспечить отправку электронного УПД в выходные дни.</w:t>
      </w:r>
    </w:p>
    <w:p w14:paraId="2A299928" w14:textId="77777777" w:rsidR="00876BB9" w:rsidRPr="00AA3C77" w:rsidRDefault="00876BB9" w:rsidP="00AA3C77">
      <w:pPr>
        <w:pStyle w:val="a3"/>
        <w:numPr>
          <w:ilvl w:val="0"/>
          <w:numId w:val="1"/>
        </w:numPr>
        <w:suppressLineNumbers/>
        <w:suppressAutoHyphens/>
        <w:spacing w:before="240" w:after="60"/>
        <w:ind w:left="567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A3C77">
        <w:rPr>
          <w:rFonts w:ascii="Times New Roman" w:hAnsi="Times New Roman" w:cs="Times New Roman"/>
          <w:b/>
          <w:bCs/>
        </w:rPr>
        <w:t>Особые требования к уведомлению об отгрузке (DESADV)</w:t>
      </w:r>
    </w:p>
    <w:p w14:paraId="18E54D3B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На каждое направленное Покупателю уведомление об отгрузке (DESADV) Поставщик должен предоставить отдельный комплект Документов на поставку товара.</w:t>
      </w:r>
    </w:p>
    <w:p w14:paraId="2FD07EAA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Уведомление об отгрузке Покупателя (DESADV) должно:</w:t>
      </w:r>
    </w:p>
    <w:p w14:paraId="6C981C5E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быть полностью заполнено во всех полях;</w:t>
      </w:r>
    </w:p>
    <w:p w14:paraId="22852F79" w14:textId="77777777" w:rsidR="00876BB9" w:rsidRPr="00AA3C77" w:rsidRDefault="00876BB9" w:rsidP="00AA3C77">
      <w:pPr>
        <w:pStyle w:val="a3"/>
        <w:numPr>
          <w:ilvl w:val="0"/>
          <w:numId w:val="2"/>
        </w:numPr>
        <w:suppressLineNumbers/>
        <w:tabs>
          <w:tab w:val="left" w:pos="0"/>
        </w:tabs>
        <w:suppressAutoHyphens/>
        <w:spacing w:after="60"/>
        <w:ind w:left="851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соответствовать Документам по товарным позициям, по единицам измерения (штуки, коробки и пр.), по цене товара, по сумме документа с НДС, по сумме документа без НДС и по сумме НДС.</w:t>
      </w:r>
    </w:p>
    <w:p w14:paraId="6A7AE908" w14:textId="26AF1A4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В случае несоответствия уведомления об отгрузке (DESADV) Документам, Поставщик обязан повторно предостави</w:t>
      </w:r>
      <w:r w:rsidR="00831D26" w:rsidRPr="00AA3C77">
        <w:rPr>
          <w:rFonts w:ascii="Times New Roman" w:hAnsi="Times New Roman" w:cs="Times New Roman"/>
          <w:sz w:val="22"/>
          <w:szCs w:val="22"/>
        </w:rPr>
        <w:t xml:space="preserve">ть такой документ в течение тридцати </w:t>
      </w:r>
      <w:r w:rsidRPr="00AA3C77">
        <w:rPr>
          <w:rFonts w:ascii="Times New Roman" w:hAnsi="Times New Roman" w:cs="Times New Roman"/>
          <w:sz w:val="22"/>
          <w:szCs w:val="22"/>
        </w:rPr>
        <w:t>минут с момента получения информации о выявленном несоответствии.</w:t>
      </w:r>
    </w:p>
    <w:p w14:paraId="084ABAF7" w14:textId="4BE34BDC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Поставщик обязан обеспечить передачу информации посредством направления DESADV следующих полей: SSCC паллеты; признак паллеты (стандарт / не стандарт); высота паллеты; дата изготовления; годен до; срок хранения; вес паллеты нетто; вес паллеты брутто; кол-во товара (штук) на паллете; наименование производителя; страна производителя; температурный режим; вес нетто штуки; вес брутто штуки; количество упаковок на паллете (коробок).</w:t>
      </w:r>
    </w:p>
    <w:p w14:paraId="69E21674" w14:textId="2154C1F1" w:rsidR="00AB591D" w:rsidRPr="00AA3C77" w:rsidRDefault="00AB591D" w:rsidP="00AA3C77">
      <w:pPr>
        <w:pStyle w:val="a3"/>
        <w:suppressLineNumbers/>
        <w:suppressAutoHyphens/>
        <w:spacing w:after="6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36778">
        <w:rPr>
          <w:rFonts w:ascii="Times New Roman" w:hAnsi="Times New Roman" w:cs="Times New Roman"/>
          <w:sz w:val="22"/>
          <w:szCs w:val="22"/>
        </w:rPr>
        <w:t>В случае отгрузки товара/продукции посредством посылочного финиш-транзита (кросс-докинг), обязательна к заполнению информация: ширина, высота и глубина упаковки.</w:t>
      </w:r>
      <w:r w:rsidRPr="00AA3C77">
        <w:rPr>
          <w:rFonts w:ascii="Times New Roman" w:hAnsi="Times New Roman" w:cs="Times New Roman"/>
          <w:sz w:val="22"/>
          <w:szCs w:val="22"/>
        </w:rPr>
        <w:tab/>
      </w:r>
    </w:p>
    <w:p w14:paraId="5209FF64" w14:textId="77777777" w:rsidR="00876BB9" w:rsidRPr="00AA3C77" w:rsidRDefault="00876BB9" w:rsidP="00AA3C77">
      <w:pPr>
        <w:pStyle w:val="a3"/>
        <w:numPr>
          <w:ilvl w:val="0"/>
          <w:numId w:val="1"/>
        </w:numPr>
        <w:suppressLineNumbers/>
        <w:suppressAutoHyphens/>
        <w:spacing w:before="240" w:after="60"/>
        <w:ind w:left="567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A3C77">
        <w:rPr>
          <w:rFonts w:ascii="Times New Roman" w:hAnsi="Times New Roman" w:cs="Times New Roman"/>
          <w:b/>
          <w:bCs/>
        </w:rPr>
        <w:t>Иные положения</w:t>
      </w:r>
    </w:p>
    <w:p w14:paraId="217ABF05" w14:textId="3920A376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70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Во всех ЭД (ORDERS, ORDRSP, DESADV, PRICAT, УПД, УКД, ИУПД), направляемых Покупателю, должны указываться минимальные единицы измерения товара (например, «ШТ» или «КГ»). </w:t>
      </w:r>
    </w:p>
    <w:p w14:paraId="6FDE2A2E" w14:textId="120CB00F" w:rsidR="007425E3" w:rsidRPr="00AA3C77" w:rsidRDefault="007425E3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70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 xml:space="preserve">В отношении весовых, а также штучных товарных позиций Поставщик обязуется указывать в </w:t>
      </w:r>
      <w:r w:rsidR="00583BF8" w:rsidRPr="00AA3C77">
        <w:rPr>
          <w:rFonts w:ascii="Times New Roman" w:hAnsi="Times New Roman" w:cs="Times New Roman"/>
          <w:sz w:val="22"/>
          <w:szCs w:val="22"/>
        </w:rPr>
        <w:t xml:space="preserve">ЭД </w:t>
      </w:r>
      <w:r w:rsidRPr="00AA3C77">
        <w:rPr>
          <w:rFonts w:ascii="Times New Roman" w:hAnsi="Times New Roman" w:cs="Times New Roman"/>
          <w:sz w:val="22"/>
          <w:szCs w:val="22"/>
        </w:rPr>
        <w:t xml:space="preserve">штрих-код, полученный в </w:t>
      </w:r>
      <w:r w:rsidR="00583BF8" w:rsidRPr="00AA3C77">
        <w:rPr>
          <w:rFonts w:ascii="Times New Roman" w:hAnsi="Times New Roman" w:cs="Times New Roman"/>
          <w:sz w:val="22"/>
          <w:szCs w:val="22"/>
        </w:rPr>
        <w:t>з</w:t>
      </w:r>
      <w:r w:rsidRPr="00AA3C77">
        <w:rPr>
          <w:rFonts w:ascii="Times New Roman" w:hAnsi="Times New Roman" w:cs="Times New Roman"/>
          <w:sz w:val="22"/>
          <w:szCs w:val="22"/>
        </w:rPr>
        <w:t>аказе (ORDERS).</w:t>
      </w:r>
    </w:p>
    <w:p w14:paraId="20C95B16" w14:textId="77777777" w:rsidR="00D36778" w:rsidRDefault="00D36778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70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  <w:sectPr w:rsidR="00D36778" w:rsidSect="00AA3C77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 w:code="9"/>
          <w:pgMar w:top="851" w:right="851" w:bottom="1134" w:left="1134" w:header="567" w:footer="567" w:gutter="0"/>
          <w:cols w:space="708"/>
          <w:docGrid w:linePitch="360"/>
        </w:sectPr>
      </w:pPr>
    </w:p>
    <w:p w14:paraId="7CFEEC51" w14:textId="2110E90D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70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Стороны могут договориться об обмене ЭД, не перечисленными в настоящем приложении. Для этого Стороны должны направить друг другу соответствующее уведомления через провайдера системы EDI, с обязательным указанием вида документа, условиями заполнения обязательной информации, а также даты начала обмена. Уведомление должно быть подписано Уполномоченным представителем и является неотъемлемой частью Договора. Подписание иных документов не требуется.</w:t>
      </w:r>
    </w:p>
    <w:p w14:paraId="5ABCE6E5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70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Если Сторона не может исполнять обязательства по настоящему приложению она обязана немедленно письменно извещать другую Сторону о приостановлении обязательств, причинах, вызвавших такое приостановление и предполагаемых сроках их устранения.</w:t>
      </w:r>
    </w:p>
    <w:p w14:paraId="1BF2C89E" w14:textId="77777777" w:rsidR="00876BB9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70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ЭДО не отменяет использование иных способов изготовления и обмена документами между Сторонами в рамках обязательств, не регулируемых данным Приложением.</w:t>
      </w:r>
    </w:p>
    <w:p w14:paraId="35100BF8" w14:textId="7AA9DA73" w:rsidR="007425E3" w:rsidRPr="00AA3C77" w:rsidRDefault="00876BB9" w:rsidP="00AA3C77">
      <w:pPr>
        <w:pStyle w:val="a3"/>
        <w:numPr>
          <w:ilvl w:val="1"/>
          <w:numId w:val="1"/>
        </w:numPr>
        <w:suppressLineNumbers/>
        <w:suppressAutoHyphens/>
        <w:spacing w:after="60"/>
        <w:ind w:left="70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A3C77">
        <w:rPr>
          <w:rFonts w:ascii="Times New Roman" w:hAnsi="Times New Roman" w:cs="Times New Roman"/>
          <w:sz w:val="22"/>
          <w:szCs w:val="22"/>
        </w:rPr>
        <w:t>Приоритет при обмене документами на разных носителях (бумажный и электронный) с одинаковыми реквизитами и/или показателями имеют ЭД.</w:t>
      </w:r>
    </w:p>
    <w:p w14:paraId="1CDE230A" w14:textId="77777777" w:rsidR="00AA3C77" w:rsidRPr="00E34801" w:rsidRDefault="00AA3C77" w:rsidP="00AA3C77">
      <w:pPr>
        <w:spacing w:after="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6"/>
        <w:gridCol w:w="4947"/>
      </w:tblGrid>
      <w:tr w:rsidR="00D36778" w:rsidRPr="00E03C3F" w14:paraId="6F70246C" w14:textId="77777777" w:rsidTr="002D1900">
        <w:trPr>
          <w:trHeight w:val="1441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44048" w14:textId="77777777" w:rsidR="00D36778" w:rsidRPr="00E03C3F" w:rsidRDefault="00D36778" w:rsidP="002D190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sz w:val="22"/>
                <w:szCs w:val="22"/>
                <w:lang w:eastAsia="zh-CN" w:bidi="en-US"/>
              </w:rPr>
            </w:pPr>
            <w:r w:rsidRPr="00E03C3F">
              <w:rPr>
                <w:rFonts w:ascii="Times New Roman" w:eastAsia="Lucida Sans Unicode" w:hAnsi="Times New Roman" w:cs="Tahoma"/>
                <w:b/>
                <w:bCs/>
                <w:color w:val="000000"/>
                <w:sz w:val="22"/>
                <w:szCs w:val="22"/>
                <w:lang w:eastAsia="zh-CN" w:bidi="en-US"/>
              </w:rPr>
              <w:t>Подписи:</w:t>
            </w:r>
          </w:p>
          <w:p w14:paraId="54730B7B" w14:textId="77777777" w:rsidR="00D36778" w:rsidRPr="00E03C3F" w:rsidRDefault="00D36778" w:rsidP="002D190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sz w:val="22"/>
                <w:szCs w:val="22"/>
                <w:lang w:eastAsia="zh-CN" w:bidi="en-US"/>
              </w:rPr>
            </w:pPr>
          </w:p>
          <w:p w14:paraId="5C8C5B27" w14:textId="77777777" w:rsidR="00D36778" w:rsidRPr="00E03C3F" w:rsidRDefault="00D36778" w:rsidP="002D190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lang w:eastAsia="zh-CN" w:bidi="en-US"/>
              </w:rPr>
            </w:pPr>
            <w:r w:rsidRPr="00E03C3F">
              <w:rPr>
                <w:rFonts w:ascii="Times New Roman" w:eastAsia="Lucida Sans Unicode" w:hAnsi="Times New Roman" w:cs="Tahoma"/>
                <w:b/>
                <w:bCs/>
                <w:color w:val="000000"/>
                <w:sz w:val="22"/>
                <w:szCs w:val="22"/>
                <w:lang w:eastAsia="zh-CN" w:bidi="en-US"/>
              </w:rPr>
              <w:t>Поставщик:</w:t>
            </w:r>
          </w:p>
          <w:p w14:paraId="0F91CF79" w14:textId="77777777" w:rsidR="00D36778" w:rsidRPr="00E03C3F" w:rsidRDefault="00D36778" w:rsidP="002D190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sz w:val="22"/>
                <w:szCs w:val="22"/>
                <w:lang w:eastAsia="zh-CN" w:bidi="en-US"/>
              </w:rPr>
            </w:pPr>
          </w:p>
          <w:p w14:paraId="67D10270" w14:textId="77777777" w:rsidR="00D36778" w:rsidRPr="00E03C3F" w:rsidRDefault="00D36778" w:rsidP="002D190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lang w:eastAsia="zh-CN" w:bidi="en-US"/>
              </w:rPr>
            </w:pPr>
            <w:r w:rsidRPr="00E03C3F">
              <w:rPr>
                <w:rFonts w:ascii="Times New Roman" w:eastAsia="Lucida Sans Unicode" w:hAnsi="Times New Roman" w:cs="Tahoma"/>
                <w:b/>
                <w:bCs/>
                <w:color w:val="000000"/>
                <w:sz w:val="22"/>
                <w:szCs w:val="22"/>
                <w:lang w:eastAsia="zh-CN" w:bidi="en-US"/>
              </w:rPr>
              <w:t xml:space="preserve">________________________ </w:t>
            </w:r>
            <w:permStart w:id="643268010" w:edGrp="everyone"/>
            <w:r w:rsidRPr="00E03C3F">
              <w:rPr>
                <w:rFonts w:ascii="Times New Roman" w:eastAsia="Lucida Sans Unicode" w:hAnsi="Times New Roman" w:cs="Tahoma"/>
                <w:b/>
                <w:bCs/>
                <w:color w:val="000000"/>
                <w:sz w:val="22"/>
                <w:szCs w:val="22"/>
                <w:lang w:eastAsia="zh-CN" w:bidi="en-US"/>
              </w:rPr>
              <w:t>_______________</w:t>
            </w:r>
            <w:permEnd w:id="643268010"/>
          </w:p>
          <w:p w14:paraId="58576657" w14:textId="77777777" w:rsidR="00D36778" w:rsidRPr="00E03C3F" w:rsidRDefault="00D36778" w:rsidP="002D1900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3C3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Подпись                                             Расшифровка</w:t>
            </w:r>
          </w:p>
          <w:p w14:paraId="2BFE07C6" w14:textId="77777777" w:rsidR="00D36778" w:rsidRPr="00E03C3F" w:rsidRDefault="00D36778" w:rsidP="002D1900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3C3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м.п.</w:t>
            </w:r>
          </w:p>
          <w:p w14:paraId="4B7D0D8C" w14:textId="77777777" w:rsidR="00D36778" w:rsidRPr="00E03C3F" w:rsidRDefault="00D36778" w:rsidP="002D1900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D8CCD" w14:textId="77777777" w:rsidR="00D36778" w:rsidRPr="00E03C3F" w:rsidRDefault="00D36778" w:rsidP="002D190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sz w:val="22"/>
                <w:szCs w:val="22"/>
                <w:lang w:eastAsia="zh-CN" w:bidi="en-US"/>
              </w:rPr>
            </w:pPr>
          </w:p>
          <w:p w14:paraId="468F5F40" w14:textId="77777777" w:rsidR="00D36778" w:rsidRPr="00E03C3F" w:rsidRDefault="00D36778" w:rsidP="002D190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sz w:val="22"/>
                <w:szCs w:val="22"/>
                <w:lang w:eastAsia="zh-CN" w:bidi="en-US"/>
              </w:rPr>
            </w:pPr>
          </w:p>
          <w:p w14:paraId="0545FEBC" w14:textId="77777777" w:rsidR="00D36778" w:rsidRPr="00E03C3F" w:rsidRDefault="00D36778" w:rsidP="002D190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sz w:val="22"/>
                <w:szCs w:val="22"/>
                <w:lang w:eastAsia="zh-CN" w:bidi="en-US"/>
              </w:rPr>
            </w:pPr>
            <w:r w:rsidRPr="00E03C3F">
              <w:rPr>
                <w:rFonts w:ascii="Times New Roman" w:eastAsia="Lucida Sans Unicode" w:hAnsi="Times New Roman" w:cs="Tahoma"/>
                <w:b/>
                <w:bCs/>
                <w:color w:val="000000"/>
                <w:sz w:val="22"/>
                <w:szCs w:val="22"/>
                <w:lang w:eastAsia="zh-CN" w:bidi="en-US"/>
              </w:rPr>
              <w:t>Покупатель:</w:t>
            </w:r>
          </w:p>
          <w:p w14:paraId="694A15A9" w14:textId="77777777" w:rsidR="00D36778" w:rsidRPr="00E03C3F" w:rsidRDefault="00D36778" w:rsidP="002D190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sz w:val="22"/>
                <w:szCs w:val="22"/>
                <w:lang w:eastAsia="zh-CN" w:bidi="en-US"/>
              </w:rPr>
            </w:pPr>
          </w:p>
          <w:p w14:paraId="5A2DEA68" w14:textId="77777777" w:rsidR="00D36778" w:rsidRPr="00E03C3F" w:rsidRDefault="00D36778" w:rsidP="002D190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lang w:eastAsia="zh-CN" w:bidi="en-US"/>
              </w:rPr>
            </w:pPr>
            <w:r w:rsidRPr="00E03C3F">
              <w:rPr>
                <w:rFonts w:ascii="Times New Roman" w:eastAsia="Lucida Sans Unicode" w:hAnsi="Times New Roman" w:cs="Tahoma"/>
                <w:b/>
                <w:bCs/>
                <w:color w:val="000000"/>
                <w:sz w:val="22"/>
                <w:szCs w:val="22"/>
                <w:lang w:eastAsia="zh-CN" w:bidi="en-US"/>
              </w:rPr>
              <w:t xml:space="preserve">________________________ </w:t>
            </w:r>
            <w:permStart w:id="143135174" w:edGrp="everyone"/>
            <w:r w:rsidRPr="00E03C3F">
              <w:rPr>
                <w:rFonts w:ascii="Times New Roman" w:eastAsia="Lucida Sans Unicode" w:hAnsi="Times New Roman" w:cs="Tahoma"/>
                <w:b/>
                <w:bCs/>
                <w:color w:val="000000"/>
                <w:sz w:val="22"/>
                <w:szCs w:val="22"/>
                <w:lang w:eastAsia="zh-CN" w:bidi="en-US"/>
              </w:rPr>
              <w:t>_______________</w:t>
            </w:r>
            <w:permEnd w:id="143135174"/>
          </w:p>
          <w:p w14:paraId="2E8674D8" w14:textId="77777777" w:rsidR="00D36778" w:rsidRPr="00E03C3F" w:rsidRDefault="00D36778" w:rsidP="002D1900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3C3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Подпись                                             Расшифровка</w:t>
            </w:r>
          </w:p>
          <w:p w14:paraId="773D4CDF" w14:textId="77777777" w:rsidR="00D36778" w:rsidRPr="00E03C3F" w:rsidRDefault="00D36778" w:rsidP="002D1900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03C3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м.п.</w:t>
            </w:r>
          </w:p>
          <w:p w14:paraId="05BAEF04" w14:textId="77777777" w:rsidR="00D36778" w:rsidRPr="00E03C3F" w:rsidRDefault="00D36778" w:rsidP="002D190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sz w:val="22"/>
                <w:szCs w:val="22"/>
                <w:lang w:eastAsia="zh-CN" w:bidi="en-US"/>
              </w:rPr>
            </w:pPr>
          </w:p>
        </w:tc>
      </w:tr>
    </w:tbl>
    <w:p w14:paraId="589B3C3A" w14:textId="77777777" w:rsidR="003B5686" w:rsidRDefault="0082332E" w:rsidP="00AA3C77">
      <w:pPr>
        <w:spacing w:after="60"/>
      </w:pPr>
    </w:p>
    <w:sectPr w:rsidR="003B5686" w:rsidSect="00C651B8">
      <w:pgSz w:w="11900" w:h="16840" w:code="9"/>
      <w:pgMar w:top="851" w:right="851" w:bottom="1134" w:left="1134" w:header="567" w:footer="567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09E1C" w14:textId="77777777" w:rsidR="0082332E" w:rsidRDefault="0082332E" w:rsidP="00AA3C77">
      <w:r>
        <w:separator/>
      </w:r>
    </w:p>
  </w:endnote>
  <w:endnote w:type="continuationSeparator" w:id="0">
    <w:p w14:paraId="0F4621F6" w14:textId="77777777" w:rsidR="0082332E" w:rsidRDefault="0082332E" w:rsidP="00AA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2"/>
        <w:szCs w:val="22"/>
      </w:rPr>
      <w:id w:val="411428886"/>
      <w:docPartObj>
        <w:docPartGallery w:val="Page Numbers (Bottom of Page)"/>
        <w:docPartUnique/>
      </w:docPartObj>
    </w:sdtPr>
    <w:sdtEndPr/>
    <w:sdtContent>
      <w:p w14:paraId="71F9144B" w14:textId="5ACD4E36" w:rsidR="00AA3C77" w:rsidRPr="00AA3C77" w:rsidRDefault="00AA3C77" w:rsidP="006D655B">
        <w:pPr>
          <w:pStyle w:val="ae"/>
          <w:tabs>
            <w:tab w:val="clear" w:pos="4677"/>
            <w:tab w:val="clear" w:pos="9355"/>
            <w:tab w:val="left" w:pos="5245"/>
            <w:tab w:val="right" w:pos="9921"/>
          </w:tabs>
          <w:ind w:firstLine="709"/>
          <w:jc w:val="both"/>
          <w:rPr>
            <w:rFonts w:ascii="Times New Roman" w:hAnsi="Times New Roman" w:cs="Times New Roman"/>
            <w:sz w:val="22"/>
            <w:szCs w:val="22"/>
          </w:rPr>
        </w:pPr>
        <w:r w:rsidRPr="00AA3C77">
          <w:rPr>
            <w:rFonts w:ascii="Times New Roman" w:hAnsi="Times New Roman" w:cs="Times New Roman"/>
            <w:sz w:val="22"/>
            <w:szCs w:val="22"/>
          </w:rPr>
          <w:t>Поставщик_________________</w:t>
        </w:r>
        <w:r w:rsidRPr="00AA3C77">
          <w:rPr>
            <w:rFonts w:ascii="Times New Roman" w:hAnsi="Times New Roman" w:cs="Times New Roman"/>
            <w:sz w:val="22"/>
            <w:szCs w:val="22"/>
          </w:rPr>
          <w:tab/>
        </w:r>
        <w:r w:rsidR="00D36778" w:rsidRPr="00AA3C77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D36778" w:rsidRPr="00AA3C77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="00D36778" w:rsidRPr="00AA3C77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82332E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="00D36778" w:rsidRPr="00AA3C77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="00D36778" w:rsidRPr="00AA3C77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D36778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D36778" w:rsidRPr="00A66092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D36778">
          <w:rPr>
            <w:rFonts w:ascii="Times New Roman" w:hAnsi="Times New Roman"/>
            <w:sz w:val="22"/>
            <w:szCs w:val="22"/>
          </w:rPr>
          <w:t xml:space="preserve">                 </w:t>
        </w:r>
        <w:r w:rsidR="00D36778" w:rsidRPr="00744DE0">
          <w:rPr>
            <w:rFonts w:ascii="Times New Roman" w:hAnsi="Times New Roman"/>
            <w:sz w:val="22"/>
            <w:szCs w:val="22"/>
          </w:rPr>
          <w:t xml:space="preserve"> </w:t>
        </w:r>
        <w:r w:rsidRPr="00AA3C77">
          <w:rPr>
            <w:rFonts w:ascii="Times New Roman" w:hAnsi="Times New Roman" w:cs="Times New Roman"/>
            <w:sz w:val="22"/>
            <w:szCs w:val="22"/>
          </w:rPr>
          <w:t>Покупатель__________________</w:t>
        </w:r>
        <w:r w:rsidRPr="00AA3C77">
          <w:rPr>
            <w:rFonts w:ascii="Times New Roman" w:hAnsi="Times New Roman" w:cs="Times New Roman"/>
            <w:sz w:val="22"/>
            <w:szCs w:val="22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6F899" w14:textId="7B094559" w:rsidR="00D36778" w:rsidRPr="00D36778" w:rsidRDefault="00D36778" w:rsidP="00D36778">
    <w:pPr>
      <w:pStyle w:val="ae"/>
      <w:jc w:val="center"/>
      <w:rPr>
        <w:rFonts w:ascii="Times New Roman" w:hAnsi="Times New Roman" w:cs="Times New Roman"/>
        <w:sz w:val="22"/>
        <w:szCs w:val="22"/>
      </w:rPr>
    </w:pPr>
    <w:r w:rsidRPr="00D36778">
      <w:rPr>
        <w:rFonts w:ascii="Times New Roman" w:hAnsi="Times New Roman" w:cs="Times New Roman"/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5B55E" w14:textId="77777777" w:rsidR="0082332E" w:rsidRDefault="0082332E" w:rsidP="00AA3C77">
      <w:r>
        <w:separator/>
      </w:r>
    </w:p>
  </w:footnote>
  <w:footnote w:type="continuationSeparator" w:id="0">
    <w:p w14:paraId="3FDFA543" w14:textId="77777777" w:rsidR="0082332E" w:rsidRDefault="0082332E" w:rsidP="00AA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D53F" w14:textId="0E154FA0" w:rsidR="00D36778" w:rsidRDefault="00224B02" w:rsidP="00D36778">
    <w:pPr>
      <w:pStyle w:val="ac"/>
      <w:jc w:val="right"/>
    </w:pPr>
    <w:permStart w:id="1895325855" w:edGrp="everyone"/>
    <w:r>
      <w:t>29.12.2023</w:t>
    </w:r>
    <w:r w:rsidR="00D36778">
      <w:t xml:space="preserve">  </w:t>
    </w:r>
    <w:permEnd w:id="189532585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B3DA5" w14:textId="302D2A29" w:rsidR="00D36778" w:rsidRDefault="00D36778" w:rsidP="00D36778">
    <w:pPr>
      <w:pStyle w:val="ac"/>
      <w:jc w:val="right"/>
    </w:pPr>
    <w:permStart w:id="31816882" w:edGrp="everyone"/>
    <w:r>
      <w:t xml:space="preserve">  </w:t>
    </w:r>
    <w:permEnd w:id="3181688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"/>
      <w:lvlJc w:val="left"/>
      <w:pPr>
        <w:tabs>
          <w:tab w:val="num" w:pos="0"/>
        </w:tabs>
        <w:ind w:left="1080" w:hanging="360"/>
      </w:pPr>
      <w:rPr>
        <w:rFonts w:ascii="Wingdings 2" w:hAnsi="Wingdings 2" w:cs="OpenSymbol"/>
      </w:rPr>
    </w:lvl>
    <w:lvl w:ilvl="2">
      <w:numFmt w:val="bullet"/>
      <w:lvlText w:val=""/>
      <w:lvlJc w:val="left"/>
      <w:pPr>
        <w:tabs>
          <w:tab w:val="num" w:pos="0"/>
        </w:tabs>
        <w:ind w:left="1440" w:hanging="360"/>
      </w:pPr>
      <w:rPr>
        <w:rFonts w:ascii="Wingdings 2" w:hAnsi="Wingdings 2" w:cs="OpenSymbol"/>
      </w:rPr>
    </w:lvl>
    <w:lvl w:ilvl="3">
      <w:numFmt w:val="bullet"/>
      <w:lvlText w:val=""/>
      <w:lvlJc w:val="left"/>
      <w:pPr>
        <w:tabs>
          <w:tab w:val="num" w:pos="0"/>
        </w:tabs>
        <w:ind w:left="1800" w:hanging="360"/>
      </w:pPr>
      <w:rPr>
        <w:rFonts w:ascii="Wingdings 2" w:hAnsi="Wingdings 2" w:cs="OpenSymbol"/>
      </w:rPr>
    </w:lvl>
    <w:lvl w:ilvl="4">
      <w:numFmt w:val="bullet"/>
      <w:lvlText w:val=""/>
      <w:lvlJc w:val="left"/>
      <w:pPr>
        <w:tabs>
          <w:tab w:val="num" w:pos="0"/>
        </w:tabs>
        <w:ind w:left="2160" w:hanging="360"/>
      </w:pPr>
      <w:rPr>
        <w:rFonts w:ascii="Wingdings 2" w:hAnsi="Wingdings 2" w:cs="OpenSymbol"/>
      </w:rPr>
    </w:lvl>
    <w:lvl w:ilvl="5">
      <w:numFmt w:val="bullet"/>
      <w:lvlText w:val=""/>
      <w:lvlJc w:val="left"/>
      <w:pPr>
        <w:tabs>
          <w:tab w:val="num" w:pos="0"/>
        </w:tabs>
        <w:ind w:left="2520" w:hanging="360"/>
      </w:pPr>
      <w:rPr>
        <w:rFonts w:ascii="Wingdings 2" w:hAnsi="Wingdings 2" w:cs="OpenSymbol"/>
      </w:rPr>
    </w:lvl>
    <w:lvl w:ilvl="6">
      <w:numFmt w:val="bullet"/>
      <w:lvlText w:val=""/>
      <w:lvlJc w:val="left"/>
      <w:pPr>
        <w:tabs>
          <w:tab w:val="num" w:pos="0"/>
        </w:tabs>
        <w:ind w:left="2880" w:hanging="360"/>
      </w:pPr>
      <w:rPr>
        <w:rFonts w:ascii="Wingdings 2" w:hAnsi="Wingdings 2" w:cs="OpenSymbol"/>
      </w:rPr>
    </w:lvl>
    <w:lvl w:ilvl="7">
      <w:numFmt w:val="bullet"/>
      <w:lvlText w:val=""/>
      <w:lvlJc w:val="left"/>
      <w:pPr>
        <w:tabs>
          <w:tab w:val="num" w:pos="0"/>
        </w:tabs>
        <w:ind w:left="3240" w:hanging="360"/>
      </w:pPr>
      <w:rPr>
        <w:rFonts w:ascii="Wingdings 2" w:hAnsi="Wingdings 2" w:cs="OpenSymbol"/>
      </w:rPr>
    </w:lvl>
    <w:lvl w:ilvl="8">
      <w:numFmt w:val="bullet"/>
      <w:lvlText w:val=""/>
      <w:lvlJc w:val="left"/>
      <w:pPr>
        <w:tabs>
          <w:tab w:val="num" w:pos="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BA8620F"/>
    <w:multiLevelType w:val="multilevel"/>
    <w:tmpl w:val="201C4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416344"/>
    <w:multiLevelType w:val="hybridMultilevel"/>
    <w:tmpl w:val="CFD8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84E65"/>
    <w:multiLevelType w:val="multilevel"/>
    <w:tmpl w:val="719E20F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cumentProtection w:edit="readOnly" w:enforcement="1" w:cryptProviderType="rsaAES" w:cryptAlgorithmClass="hash" w:cryptAlgorithmType="typeAny" w:cryptAlgorithmSid="14" w:cryptSpinCount="100000" w:hash="e0+RspQNorU2OevoeXSR4BxwSbA3q1KwdCvgPMVwSvf8jS7m30EAjwGBjnvPRnEfqnH8quFUfGA17vlvhsJ2PA==" w:salt="Wa/x+Ney9yqPXaSjH6HtQA==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B9"/>
    <w:rsid w:val="00020B2B"/>
    <w:rsid w:val="00112E1B"/>
    <w:rsid w:val="0011418A"/>
    <w:rsid w:val="00131079"/>
    <w:rsid w:val="00153A7E"/>
    <w:rsid w:val="0017643A"/>
    <w:rsid w:val="00197961"/>
    <w:rsid w:val="001E40C2"/>
    <w:rsid w:val="00224B02"/>
    <w:rsid w:val="002C3230"/>
    <w:rsid w:val="002D1E2E"/>
    <w:rsid w:val="002F4B53"/>
    <w:rsid w:val="00397753"/>
    <w:rsid w:val="003F0313"/>
    <w:rsid w:val="004E2FA5"/>
    <w:rsid w:val="005227E8"/>
    <w:rsid w:val="00545981"/>
    <w:rsid w:val="005531A4"/>
    <w:rsid w:val="00583BF8"/>
    <w:rsid w:val="006150E1"/>
    <w:rsid w:val="00640C9F"/>
    <w:rsid w:val="006D655B"/>
    <w:rsid w:val="006F2F48"/>
    <w:rsid w:val="00725615"/>
    <w:rsid w:val="007258EB"/>
    <w:rsid w:val="007425E3"/>
    <w:rsid w:val="0082332E"/>
    <w:rsid w:val="008314D6"/>
    <w:rsid w:val="00831D26"/>
    <w:rsid w:val="00854DFF"/>
    <w:rsid w:val="00855449"/>
    <w:rsid w:val="00871388"/>
    <w:rsid w:val="00876BB9"/>
    <w:rsid w:val="009E42EC"/>
    <w:rsid w:val="00A07B33"/>
    <w:rsid w:val="00AA3C77"/>
    <w:rsid w:val="00AB591D"/>
    <w:rsid w:val="00AC24E9"/>
    <w:rsid w:val="00AF5DEC"/>
    <w:rsid w:val="00B11168"/>
    <w:rsid w:val="00BB1208"/>
    <w:rsid w:val="00C3356C"/>
    <w:rsid w:val="00C427A8"/>
    <w:rsid w:val="00C651B8"/>
    <w:rsid w:val="00D07635"/>
    <w:rsid w:val="00D36778"/>
    <w:rsid w:val="00D4617E"/>
    <w:rsid w:val="00D56F62"/>
    <w:rsid w:val="00E07CDA"/>
    <w:rsid w:val="00E34801"/>
    <w:rsid w:val="00E81758"/>
    <w:rsid w:val="00EF04F1"/>
    <w:rsid w:val="00EF74FF"/>
    <w:rsid w:val="00FE5EB8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879CD"/>
  <w15:docId w15:val="{E6EFDEDD-1E51-C74E-AF8F-C566B5D6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6BB9"/>
    <w:pPr>
      <w:ind w:left="720"/>
      <w:contextualSpacing/>
    </w:pPr>
  </w:style>
  <w:style w:type="character" w:customStyle="1" w:styleId="1">
    <w:name w:val="Основной шрифт абзаца1"/>
    <w:rsid w:val="00876BB9"/>
  </w:style>
  <w:style w:type="character" w:styleId="a4">
    <w:name w:val="annotation reference"/>
    <w:basedOn w:val="a0"/>
    <w:uiPriority w:val="99"/>
    <w:semiHidden/>
    <w:unhideWhenUsed/>
    <w:rsid w:val="0013107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3107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3107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3107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31079"/>
    <w:rPr>
      <w:b/>
      <w:bCs/>
      <w:sz w:val="20"/>
      <w:szCs w:val="20"/>
    </w:rPr>
  </w:style>
  <w:style w:type="paragraph" w:customStyle="1" w:styleId="Standard">
    <w:name w:val="Standard"/>
    <w:rsid w:val="00131079"/>
    <w:pPr>
      <w:widowControl w:val="0"/>
      <w:suppressAutoHyphens/>
      <w:textAlignment w:val="baseline"/>
    </w:pPr>
    <w:rPr>
      <w:rFonts w:ascii="Arial" w:eastAsia="Arial Unicode MS" w:hAnsi="Arial" w:cs="Arial"/>
      <w:kern w:val="1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AF5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DEC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25615"/>
  </w:style>
  <w:style w:type="paragraph" w:styleId="ac">
    <w:name w:val="header"/>
    <w:basedOn w:val="a"/>
    <w:link w:val="ad"/>
    <w:uiPriority w:val="99"/>
    <w:unhideWhenUsed/>
    <w:rsid w:val="00AA3C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A3C77"/>
  </w:style>
  <w:style w:type="paragraph" w:styleId="ae">
    <w:name w:val="footer"/>
    <w:basedOn w:val="a"/>
    <w:link w:val="af"/>
    <w:uiPriority w:val="99"/>
    <w:unhideWhenUsed/>
    <w:rsid w:val="00AA3C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A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3183</Words>
  <Characters>18147</Characters>
  <Application>Microsoft Office Word</Application>
  <DocSecurity>8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Мищенко</dc:creator>
  <cp:lastModifiedBy>Жицкая Наталья Вячеславовна</cp:lastModifiedBy>
  <cp:revision>11</cp:revision>
  <dcterms:created xsi:type="dcterms:W3CDTF">2023-04-27T14:42:00Z</dcterms:created>
  <dcterms:modified xsi:type="dcterms:W3CDTF">2023-12-29T05:17:00Z</dcterms:modified>
</cp:coreProperties>
</file>