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C0FBD" w14:textId="77777777" w:rsidR="00B25FDB" w:rsidRPr="002337B3" w:rsidRDefault="00B25FDB" w:rsidP="002337B3">
      <w:pPr>
        <w:pStyle w:val="Standard"/>
        <w:rPr>
          <w:rFonts w:ascii="Times New Roman" w:hAnsi="Times New Roman" w:cs="Times New Roman"/>
          <w:b/>
          <w:color w:val="000000"/>
          <w:lang w:val="en-US"/>
        </w:rPr>
      </w:pPr>
    </w:p>
    <w:p w14:paraId="0E94935D" w14:textId="77777777" w:rsidR="00B25FDB" w:rsidRPr="002337B3" w:rsidRDefault="00B25FDB" w:rsidP="002337B3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  <w:r w:rsidRPr="002337B3">
        <w:rPr>
          <w:rFonts w:ascii="Times New Roman" w:hAnsi="Times New Roman" w:cs="Times New Roman"/>
          <w:b/>
          <w:color w:val="000000"/>
        </w:rPr>
        <w:t>ДОПОЛНИТЕЛЬНОЕ СОГЛАШЕНИЕ №</w:t>
      </w:r>
      <w:permStart w:id="1194073721" w:edGrp="everyone"/>
      <w:r w:rsidRPr="002337B3">
        <w:rPr>
          <w:rFonts w:ascii="Times New Roman" w:hAnsi="Times New Roman" w:cs="Times New Roman"/>
          <w:b/>
          <w:color w:val="000000"/>
        </w:rPr>
        <w:t>_______</w:t>
      </w:r>
      <w:bookmarkStart w:id="0" w:name="_GoBack"/>
      <w:bookmarkEnd w:id="0"/>
      <w:permEnd w:id="1194073721"/>
    </w:p>
    <w:p w14:paraId="74E6181F" w14:textId="7DCAED33" w:rsidR="00B25FDB" w:rsidRPr="002337B3" w:rsidRDefault="00B25FDB" w:rsidP="002337B3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  <w:r w:rsidRPr="002337B3">
        <w:rPr>
          <w:rFonts w:ascii="Times New Roman" w:hAnsi="Times New Roman" w:cs="Times New Roman"/>
          <w:b/>
          <w:color w:val="000000"/>
        </w:rPr>
        <w:t xml:space="preserve">к договору </w:t>
      </w:r>
      <w:permStart w:id="996875019" w:edGrp="everyone"/>
      <w:r w:rsidRPr="002337B3">
        <w:rPr>
          <w:rFonts w:ascii="Times New Roman" w:hAnsi="Times New Roman" w:cs="Times New Roman"/>
          <w:b/>
          <w:color w:val="000000"/>
        </w:rPr>
        <w:t>№ _______________ от ______________</w:t>
      </w:r>
      <w:r w:rsidR="00E43D63" w:rsidRPr="002337B3">
        <w:rPr>
          <w:rFonts w:ascii="Times New Roman" w:hAnsi="Times New Roman" w:cs="Times New Roman"/>
          <w:b/>
          <w:color w:val="000000"/>
        </w:rPr>
        <w:t xml:space="preserve"> </w:t>
      </w:r>
      <w:permEnd w:id="996875019"/>
      <w:r w:rsidRPr="002337B3">
        <w:rPr>
          <w:rFonts w:ascii="Times New Roman" w:hAnsi="Times New Roman" w:cs="Times New Roman"/>
          <w:b/>
          <w:color w:val="000000"/>
        </w:rPr>
        <w:t>(далее – Договор)</w:t>
      </w:r>
    </w:p>
    <w:p w14:paraId="3A384616" w14:textId="77777777" w:rsidR="00F864B9" w:rsidRPr="002337B3" w:rsidRDefault="004631F6" w:rsidP="002337B3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  <w:r w:rsidRPr="002337B3">
        <w:rPr>
          <w:rFonts w:ascii="Times New Roman" w:hAnsi="Times New Roman" w:cs="Times New Roman"/>
          <w:b/>
          <w:color w:val="000000"/>
        </w:rPr>
        <w:t>о возвратных поддонах</w:t>
      </w:r>
    </w:p>
    <w:p w14:paraId="1BE59854" w14:textId="77777777" w:rsidR="00B25FDB" w:rsidRPr="002337B3" w:rsidRDefault="00B25FDB" w:rsidP="002337B3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</w:p>
    <w:p w14:paraId="52119C4A" w14:textId="49DF88E1" w:rsidR="00B25FDB" w:rsidRPr="002337B3" w:rsidRDefault="00B25FDB" w:rsidP="002337B3">
      <w:pPr>
        <w:pStyle w:val="Standard"/>
        <w:tabs>
          <w:tab w:val="right" w:pos="9922"/>
        </w:tabs>
        <w:rPr>
          <w:rFonts w:ascii="Times New Roman" w:hAnsi="Times New Roman" w:cs="Times New Roman"/>
          <w:color w:val="000000"/>
        </w:rPr>
      </w:pPr>
      <w:permStart w:id="1202527238" w:edGrp="everyone"/>
      <w:r w:rsidRPr="002337B3">
        <w:rPr>
          <w:rFonts w:ascii="Times New Roman" w:hAnsi="Times New Roman" w:cs="Times New Roman"/>
          <w:color w:val="000000"/>
        </w:rPr>
        <w:t xml:space="preserve">г. </w:t>
      </w:r>
      <w:r w:rsidR="009F2EC9">
        <w:rPr>
          <w:rFonts w:ascii="Times New Roman" w:hAnsi="Times New Roman" w:cs="Times New Roman"/>
          <w:color w:val="000000"/>
        </w:rPr>
        <w:t>____________________</w:t>
      </w:r>
      <w:permEnd w:id="1202527238"/>
      <w:r w:rsidRPr="002337B3">
        <w:rPr>
          <w:rFonts w:ascii="Times New Roman" w:hAnsi="Times New Roman" w:cs="Times New Roman"/>
          <w:color w:val="000000"/>
        </w:rPr>
        <w:tab/>
      </w:r>
      <w:permStart w:id="226693948" w:edGrp="everyone"/>
      <w:r w:rsidRPr="002337B3">
        <w:rPr>
          <w:rFonts w:ascii="Times New Roman" w:hAnsi="Times New Roman" w:cs="Times New Roman"/>
          <w:color w:val="000000"/>
        </w:rPr>
        <w:t>«___» ________________ 20__ г.</w:t>
      </w:r>
      <w:permEnd w:id="226693948"/>
    </w:p>
    <w:p w14:paraId="08A5B18E" w14:textId="44C24447" w:rsidR="00B25FDB" w:rsidRPr="002337B3" w:rsidRDefault="00B25FDB" w:rsidP="002337B3">
      <w:pPr>
        <w:pStyle w:val="Standard"/>
        <w:ind w:firstLine="709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f3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6132DA" w:rsidRPr="002337B3" w14:paraId="57EF6771" w14:textId="77777777" w:rsidTr="006132DA">
        <w:tc>
          <w:tcPr>
            <w:tcW w:w="1560" w:type="dxa"/>
          </w:tcPr>
          <w:p w14:paraId="324ED857" w14:textId="03410AA6" w:rsidR="00E0306B" w:rsidRPr="002337B3" w:rsidRDefault="00E0306B" w:rsidP="002337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7B3">
              <w:rPr>
                <w:rFonts w:ascii="Times New Roman" w:hAnsi="Times New Roman" w:cs="Times New Roman"/>
                <w:b/>
              </w:rPr>
              <w:t>Компания:</w:t>
            </w:r>
          </w:p>
        </w:tc>
        <w:tc>
          <w:tcPr>
            <w:tcW w:w="8788" w:type="dxa"/>
          </w:tcPr>
          <w:p w14:paraId="15CE5681" w14:textId="77777777" w:rsidR="00E0306B" w:rsidRPr="002337B3" w:rsidRDefault="00E0306B" w:rsidP="002337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7B3">
              <w:rPr>
                <w:rFonts w:ascii="Times New Roman" w:hAnsi="Times New Roman" w:cs="Times New Roman"/>
                <w:b/>
              </w:rPr>
              <w:t>Акционерное общество «Тандер»</w:t>
            </w:r>
          </w:p>
          <w:p w14:paraId="27D93EA0" w14:textId="3CD00045" w:rsidR="00E0306B" w:rsidRPr="002337B3" w:rsidRDefault="00E0306B" w:rsidP="002337B3">
            <w:pPr>
              <w:jc w:val="both"/>
              <w:rPr>
                <w:rFonts w:ascii="Times New Roman" w:hAnsi="Times New Roman" w:cs="Times New Roman"/>
              </w:rPr>
            </w:pPr>
            <w:r w:rsidRPr="002337B3">
              <w:rPr>
                <w:rFonts w:ascii="Times New Roman" w:hAnsi="Times New Roman" w:cs="Times New Roman"/>
              </w:rPr>
              <w:t>в лице</w:t>
            </w:r>
            <w:r w:rsidR="009F2EC9">
              <w:rPr>
                <w:rFonts w:ascii="Times New Roman" w:hAnsi="Times New Roman" w:cs="Times New Roman"/>
              </w:rPr>
              <w:t xml:space="preserve"> </w:t>
            </w:r>
            <w:permStart w:id="898435383" w:edGrp="everyone"/>
            <w:r w:rsidR="009F2EC9">
              <w:rPr>
                <w:rFonts w:ascii="Times New Roman" w:hAnsi="Times New Roman" w:cs="Times New Roman"/>
              </w:rPr>
              <w:t>________________________</w:t>
            </w:r>
            <w:r w:rsidRPr="002337B3">
              <w:rPr>
                <w:rFonts w:ascii="Times New Roman" w:hAnsi="Times New Roman" w:cs="Times New Roman"/>
              </w:rPr>
              <w:t>,</w:t>
            </w:r>
          </w:p>
          <w:permEnd w:id="898435383"/>
          <w:p w14:paraId="02D553F8" w14:textId="77777777" w:rsidR="00E0306B" w:rsidRPr="002337B3" w:rsidRDefault="00E0306B" w:rsidP="002337B3">
            <w:pPr>
              <w:jc w:val="both"/>
              <w:rPr>
                <w:rFonts w:ascii="Times New Roman" w:hAnsi="Times New Roman" w:cs="Times New Roman"/>
              </w:rPr>
            </w:pPr>
            <w:r w:rsidRPr="002337B3">
              <w:rPr>
                <w:rFonts w:ascii="Times New Roman" w:hAnsi="Times New Roman" w:cs="Times New Roman"/>
              </w:rPr>
              <w:t xml:space="preserve">действующего на основании доверенности от </w:t>
            </w:r>
            <w:sdt>
              <w:sdtPr>
                <w:rPr>
                  <w:rFonts w:ascii="Times New Roman" w:hAnsi="Times New Roman" w:cs="Times New Roman"/>
                </w:rPr>
                <w:alias w:val="Доверенность"/>
                <w:tag w:val="Доверенность"/>
                <w:id w:val="-1577590923"/>
                <w:placeholder>
                  <w:docPart w:val="86B4D8A1D93E49D08F490FD6864563D9"/>
                </w:placeholder>
                <w:showingPlcHdr/>
                <w:text/>
              </w:sdtPr>
              <w:sdtEndPr/>
              <w:sdtContent>
                <w:permStart w:id="818092758" w:edGrp="everyone"/>
                <w:r w:rsidRPr="002337B3">
                  <w:rPr>
                    <w:rStyle w:val="af7"/>
                    <w:rFonts w:ascii="Times New Roman" w:hAnsi="Times New Roman" w:cs="Times New Roman"/>
                  </w:rPr>
                  <w:t>[указать: дата]</w:t>
                </w:r>
                <w:permEnd w:id="818092758"/>
              </w:sdtContent>
            </w:sdt>
            <w:r w:rsidRPr="002337B3">
              <w:rPr>
                <w:rFonts w:ascii="Times New Roman" w:hAnsi="Times New Roman" w:cs="Times New Roman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</w:rPr>
                <w:alias w:val="Доверенность"/>
                <w:tag w:val="Доверенность"/>
                <w:id w:val="-1177116238"/>
                <w:placeholder>
                  <w:docPart w:val="A118FC7A611D48F18B048C5F38B1953B"/>
                </w:placeholder>
                <w:showingPlcHdr/>
                <w:text/>
              </w:sdtPr>
              <w:sdtEndPr/>
              <w:sdtContent>
                <w:permStart w:id="1459515638" w:edGrp="everyone"/>
                <w:r w:rsidRPr="002337B3">
                  <w:rPr>
                    <w:rStyle w:val="af7"/>
                    <w:rFonts w:ascii="Times New Roman" w:hAnsi="Times New Roman" w:cs="Times New Roman"/>
                  </w:rPr>
                  <w:t>[указать: номер]</w:t>
                </w:r>
                <w:permEnd w:id="1459515638"/>
              </w:sdtContent>
            </w:sdt>
            <w:r w:rsidRPr="002337B3">
              <w:rPr>
                <w:rFonts w:ascii="Times New Roman" w:hAnsi="Times New Roman" w:cs="Times New Roman"/>
              </w:rPr>
              <w:t>,</w:t>
            </w:r>
          </w:p>
          <w:p w14:paraId="54443699" w14:textId="41EB818A" w:rsidR="006132DA" w:rsidRPr="002337B3" w:rsidRDefault="006132DA" w:rsidP="002337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32DA" w:rsidRPr="002337B3" w14:paraId="12A93877" w14:textId="77777777" w:rsidTr="006132DA">
        <w:tc>
          <w:tcPr>
            <w:tcW w:w="1560" w:type="dxa"/>
          </w:tcPr>
          <w:p w14:paraId="16604E6B" w14:textId="7F17FF2E" w:rsidR="00E0306B" w:rsidRPr="002337B3" w:rsidRDefault="00E0306B" w:rsidP="002337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7B3">
              <w:rPr>
                <w:rFonts w:ascii="Times New Roman" w:hAnsi="Times New Roman" w:cs="Times New Roman"/>
                <w:b/>
              </w:rPr>
              <w:t>Контрагент:</w:t>
            </w:r>
          </w:p>
        </w:tc>
        <w:tc>
          <w:tcPr>
            <w:tcW w:w="8788" w:type="dxa"/>
          </w:tcPr>
          <w:p w14:paraId="07AD15B9" w14:textId="77777777" w:rsidR="00E0306B" w:rsidRPr="002337B3" w:rsidRDefault="008633A4" w:rsidP="002337B3">
            <w:pPr>
              <w:jc w:val="both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</w:rPr>
                <w:alias w:val="Исполнитель"/>
                <w:tag w:val="Исполнитель"/>
                <w:id w:val="223263761"/>
                <w:placeholder>
                  <w:docPart w:val="7A72A814D3944D85BF806B6E48DEE66E"/>
                </w:placeholder>
                <w:showingPlcHdr/>
                <w:text/>
              </w:sdtPr>
              <w:sdtEndPr/>
              <w:sdtContent>
                <w:r w:rsidR="00E0306B" w:rsidRPr="002337B3">
                  <w:rPr>
                    <w:rStyle w:val="af7"/>
                    <w:rFonts w:ascii="Times New Roman" w:hAnsi="Times New Roman" w:cs="Times New Roman"/>
                  </w:rPr>
                  <w:t>[указать: полное наименование]</w:t>
                </w:r>
              </w:sdtContent>
            </w:sdt>
          </w:p>
          <w:p w14:paraId="16270C30" w14:textId="2ABFCC01" w:rsidR="00E0306B" w:rsidRPr="002337B3" w:rsidRDefault="00E0306B" w:rsidP="002337B3">
            <w:pPr>
              <w:jc w:val="both"/>
              <w:rPr>
                <w:rFonts w:ascii="Times New Roman" w:hAnsi="Times New Roman" w:cs="Times New Roman"/>
              </w:rPr>
            </w:pPr>
            <w:r w:rsidRPr="002337B3">
              <w:rPr>
                <w:rFonts w:ascii="Times New Roman" w:hAnsi="Times New Roman" w:cs="Times New Roman"/>
              </w:rPr>
              <w:t>в лице</w:t>
            </w:r>
            <w:r w:rsidR="009F2EC9">
              <w:rPr>
                <w:rFonts w:ascii="Times New Roman" w:hAnsi="Times New Roman" w:cs="Times New Roman"/>
              </w:rPr>
              <w:t xml:space="preserve"> </w:t>
            </w:r>
            <w:permStart w:id="727209503" w:edGrp="everyone"/>
            <w:r w:rsidR="009F2EC9">
              <w:rPr>
                <w:rFonts w:ascii="Times New Roman" w:hAnsi="Times New Roman" w:cs="Times New Roman"/>
              </w:rPr>
              <w:t>_________________________</w:t>
            </w:r>
            <w:r w:rsidRPr="002337B3">
              <w:rPr>
                <w:rFonts w:ascii="Times New Roman" w:hAnsi="Times New Roman" w:cs="Times New Roman"/>
              </w:rPr>
              <w:t>,</w:t>
            </w:r>
            <w:permEnd w:id="727209503"/>
            <w:r w:rsidRPr="002337B3">
              <w:rPr>
                <w:rFonts w:ascii="Times New Roman" w:hAnsi="Times New Roman" w:cs="Times New Roman"/>
              </w:rPr>
              <w:t xml:space="preserve"> </w:t>
            </w:r>
          </w:p>
          <w:p w14:paraId="730B46D4" w14:textId="77777777" w:rsidR="00E0306B" w:rsidRPr="002337B3" w:rsidRDefault="00E0306B" w:rsidP="002337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7B3">
              <w:rPr>
                <w:rFonts w:ascii="Times New Roman" w:hAnsi="Times New Roman" w:cs="Times New Roman"/>
              </w:rPr>
              <w:t xml:space="preserve">действующего на основании </w:t>
            </w:r>
            <w:sdt>
              <w:sdtPr>
                <w:rPr>
                  <w:rFonts w:ascii="Times New Roman" w:hAnsi="Times New Roman" w:cs="Times New Roman"/>
                </w:rPr>
                <w:alias w:val="Доверенность"/>
                <w:tag w:val="Доверенность"/>
                <w:id w:val="428087371"/>
                <w:placeholder>
                  <w:docPart w:val="A5FF7465E04844329BE80B26245C1851"/>
                </w:placeholder>
                <w:showingPlcHdr/>
                <w:text/>
              </w:sdtPr>
              <w:sdtEndPr/>
              <w:sdtContent>
                <w:permStart w:id="761337938" w:edGrp="everyone"/>
                <w:r w:rsidRPr="002337B3">
                  <w:rPr>
                    <w:rStyle w:val="af7"/>
                    <w:rFonts w:ascii="Times New Roman" w:hAnsi="Times New Roman" w:cs="Times New Roman"/>
                  </w:rPr>
                  <w:t>[указать: Устава или доверенности от ___ № _____]</w:t>
                </w:r>
                <w:permEnd w:id="761337938"/>
              </w:sdtContent>
            </w:sdt>
            <w:r w:rsidRPr="002337B3">
              <w:rPr>
                <w:rFonts w:ascii="Times New Roman" w:hAnsi="Times New Roman" w:cs="Times New Roman"/>
              </w:rPr>
              <w:t>,</w:t>
            </w:r>
          </w:p>
        </w:tc>
      </w:tr>
      <w:tr w:rsidR="00E0306B" w:rsidRPr="002337B3" w14:paraId="5D89F00F" w14:textId="77777777" w:rsidTr="00C0585D">
        <w:tc>
          <w:tcPr>
            <w:tcW w:w="10348" w:type="dxa"/>
            <w:gridSpan w:val="2"/>
          </w:tcPr>
          <w:p w14:paraId="00E7F40B" w14:textId="7D0F8832" w:rsidR="00E0306B" w:rsidRPr="002337B3" w:rsidRDefault="00E0306B" w:rsidP="002337B3">
            <w:pPr>
              <w:jc w:val="both"/>
              <w:rPr>
                <w:rFonts w:ascii="Times New Roman" w:hAnsi="Times New Roman" w:cs="Times New Roman"/>
              </w:rPr>
            </w:pPr>
            <w:r w:rsidRPr="002337B3">
              <w:rPr>
                <w:rFonts w:ascii="Times New Roman" w:hAnsi="Times New Roman" w:cs="Times New Roman"/>
                <w:color w:val="000000"/>
              </w:rPr>
              <w:t>в целях организации взаимодействия при возврате поддонов</w:t>
            </w:r>
            <w:r w:rsidRPr="002337B3">
              <w:rPr>
                <w:rFonts w:ascii="Times New Roman" w:hAnsi="Times New Roman" w:cs="Times New Roman"/>
                <w:bCs/>
                <w:color w:val="000000"/>
              </w:rPr>
              <w:t xml:space="preserve"> заключили настоящее дополнительное соглашение (далее – Соглашение)</w:t>
            </w:r>
            <w:r w:rsidRPr="002337B3">
              <w:rPr>
                <w:rFonts w:ascii="Times New Roman" w:hAnsi="Times New Roman" w:cs="Times New Roman"/>
              </w:rPr>
              <w:t xml:space="preserve"> о следующем</w:t>
            </w:r>
            <w:r w:rsidR="009F2EC9">
              <w:rPr>
                <w:rFonts w:ascii="Times New Roman" w:hAnsi="Times New Roman" w:cs="Times New Roman"/>
              </w:rPr>
              <w:t>:</w:t>
            </w:r>
          </w:p>
        </w:tc>
      </w:tr>
    </w:tbl>
    <w:p w14:paraId="5133EB95" w14:textId="77777777" w:rsidR="00DA4A85" w:rsidRPr="002337B3" w:rsidRDefault="00DA4A85" w:rsidP="002337B3">
      <w:pPr>
        <w:pStyle w:val="Standard"/>
        <w:tabs>
          <w:tab w:val="left" w:pos="2295"/>
        </w:tabs>
        <w:rPr>
          <w:rFonts w:ascii="Times New Roman" w:hAnsi="Times New Roman" w:cs="Times New Roman"/>
          <w:color w:val="000000"/>
        </w:rPr>
      </w:pPr>
    </w:p>
    <w:p w14:paraId="4FE19150" w14:textId="41A47F07" w:rsidR="004631F6" w:rsidRPr="002337B3" w:rsidRDefault="004631F6" w:rsidP="002337B3">
      <w:pPr>
        <w:pStyle w:val="a3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2337B3">
        <w:rPr>
          <w:rFonts w:ascii="Times New Roman" w:hAnsi="Times New Roman" w:cs="Times New Roman"/>
          <w:b/>
          <w:color w:val="000000"/>
        </w:rPr>
        <w:t>Общие положения</w:t>
      </w:r>
      <w:r w:rsidR="002C11A1" w:rsidRPr="002337B3">
        <w:rPr>
          <w:rFonts w:ascii="Times New Roman" w:hAnsi="Times New Roman" w:cs="Times New Roman"/>
          <w:b/>
          <w:color w:val="000000"/>
        </w:rPr>
        <w:t>.</w:t>
      </w:r>
    </w:p>
    <w:p w14:paraId="4FA84A16" w14:textId="00DD88F7" w:rsidR="00722713" w:rsidRDefault="00722713" w:rsidP="002337B3">
      <w:pPr>
        <w:pStyle w:val="a3"/>
        <w:numPr>
          <w:ilvl w:val="1"/>
          <w:numId w:val="8"/>
        </w:numPr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2337B3">
        <w:rPr>
          <w:rFonts w:ascii="Times New Roman" w:hAnsi="Times New Roman" w:cs="Times New Roman"/>
          <w:color w:val="000000"/>
        </w:rPr>
        <w:t>Поддоны являются возвратными</w:t>
      </w:r>
      <w:r w:rsidR="00717859">
        <w:rPr>
          <w:rFonts w:ascii="Times New Roman" w:hAnsi="Times New Roman" w:cs="Times New Roman"/>
          <w:color w:val="000000"/>
        </w:rPr>
        <w:t xml:space="preserve"> при поставке в </w:t>
      </w:r>
      <w:r w:rsidR="00A63324">
        <w:rPr>
          <w:rFonts w:ascii="Times New Roman" w:hAnsi="Times New Roman" w:cs="Times New Roman"/>
          <w:color w:val="000000"/>
        </w:rPr>
        <w:t>распределительные центры</w:t>
      </w:r>
      <w:r w:rsidR="0041075C">
        <w:rPr>
          <w:rFonts w:ascii="Times New Roman" w:hAnsi="Times New Roman" w:cs="Times New Roman"/>
          <w:color w:val="000000"/>
        </w:rPr>
        <w:t xml:space="preserve"> Компании</w:t>
      </w:r>
      <w:r w:rsidR="00A63324">
        <w:rPr>
          <w:rFonts w:ascii="Times New Roman" w:hAnsi="Times New Roman" w:cs="Times New Roman"/>
          <w:color w:val="000000"/>
        </w:rPr>
        <w:t xml:space="preserve"> (</w:t>
      </w:r>
      <w:r w:rsidR="0041075C">
        <w:rPr>
          <w:rFonts w:ascii="Times New Roman" w:hAnsi="Times New Roman" w:cs="Times New Roman"/>
          <w:color w:val="000000"/>
        </w:rPr>
        <w:t>далее –</w:t>
      </w:r>
      <w:r w:rsidR="00717859">
        <w:rPr>
          <w:rFonts w:ascii="Times New Roman" w:hAnsi="Times New Roman" w:cs="Times New Roman"/>
          <w:color w:val="000000"/>
        </w:rPr>
        <w:t>РЦ</w:t>
      </w:r>
      <w:r w:rsidR="0041075C">
        <w:rPr>
          <w:rFonts w:ascii="Times New Roman" w:hAnsi="Times New Roman" w:cs="Times New Roman"/>
          <w:color w:val="000000"/>
        </w:rPr>
        <w:t>)</w:t>
      </w:r>
      <w:r w:rsidRPr="002337B3">
        <w:rPr>
          <w:rFonts w:ascii="Times New Roman" w:hAnsi="Times New Roman" w:cs="Times New Roman"/>
          <w:color w:val="000000"/>
        </w:rPr>
        <w:t>.</w:t>
      </w:r>
      <w:r w:rsidR="00717859">
        <w:rPr>
          <w:rFonts w:ascii="Times New Roman" w:hAnsi="Times New Roman" w:cs="Times New Roman"/>
          <w:color w:val="000000"/>
        </w:rPr>
        <w:t xml:space="preserve"> </w:t>
      </w:r>
    </w:p>
    <w:p w14:paraId="49457F9E" w14:textId="14C3C66A" w:rsidR="001625F3" w:rsidRPr="002337B3" w:rsidRDefault="00717859" w:rsidP="00461604">
      <w:pPr>
        <w:pStyle w:val="a3"/>
        <w:ind w:left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При поставке в торговые объекты </w:t>
      </w:r>
      <w:r w:rsidR="00A152FC">
        <w:rPr>
          <w:rFonts w:ascii="Times New Roman" w:hAnsi="Times New Roman" w:cs="Times New Roman"/>
          <w:color w:val="000000"/>
        </w:rPr>
        <w:t xml:space="preserve">Компании </w:t>
      </w:r>
      <w:r>
        <w:rPr>
          <w:rFonts w:ascii="Times New Roman" w:hAnsi="Times New Roman" w:cs="Times New Roman"/>
          <w:color w:val="000000"/>
        </w:rPr>
        <w:t xml:space="preserve">поддоны являются невозвратными. </w:t>
      </w:r>
    </w:p>
    <w:p w14:paraId="49BBE13F" w14:textId="5A4926F0" w:rsidR="00722713" w:rsidRPr="002337B3" w:rsidRDefault="00BD735A" w:rsidP="002337B3">
      <w:pPr>
        <w:pStyle w:val="a3"/>
        <w:numPr>
          <w:ilvl w:val="1"/>
          <w:numId w:val="8"/>
        </w:numPr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2337B3">
        <w:rPr>
          <w:rFonts w:ascii="Times New Roman" w:hAnsi="Times New Roman" w:cs="Times New Roman"/>
          <w:color w:val="000000"/>
        </w:rPr>
        <w:t xml:space="preserve">Для возврата поддонов </w:t>
      </w:r>
      <w:r w:rsidR="00722713" w:rsidRPr="002337B3">
        <w:rPr>
          <w:rFonts w:ascii="Times New Roman" w:hAnsi="Times New Roman" w:cs="Times New Roman"/>
          <w:color w:val="000000"/>
        </w:rPr>
        <w:t xml:space="preserve">Компания предоставляет </w:t>
      </w:r>
      <w:r w:rsidRPr="002337B3">
        <w:rPr>
          <w:rFonts w:ascii="Times New Roman" w:hAnsi="Times New Roman" w:cs="Times New Roman"/>
          <w:color w:val="000000"/>
        </w:rPr>
        <w:t xml:space="preserve">их </w:t>
      </w:r>
      <w:r w:rsidR="00722713" w:rsidRPr="002337B3">
        <w:rPr>
          <w:rFonts w:ascii="Times New Roman" w:hAnsi="Times New Roman" w:cs="Times New Roman"/>
          <w:color w:val="000000"/>
        </w:rPr>
        <w:t>в распоряжение Контрагента на своих</w:t>
      </w:r>
      <w:r w:rsidR="004F11E7">
        <w:rPr>
          <w:rFonts w:ascii="Times New Roman" w:hAnsi="Times New Roman" w:cs="Times New Roman"/>
          <w:color w:val="000000"/>
        </w:rPr>
        <w:t xml:space="preserve"> РЦ </w:t>
      </w:r>
      <w:r w:rsidR="00722713" w:rsidRPr="002337B3">
        <w:rPr>
          <w:rFonts w:ascii="Times New Roman" w:hAnsi="Times New Roman" w:cs="Times New Roman"/>
          <w:color w:val="000000"/>
        </w:rPr>
        <w:t>в течение сроков, установленных в Соглашении, а Контрагент обязуется согласовать с Компанией дату вывоза поддонов и вывезти их.</w:t>
      </w:r>
    </w:p>
    <w:p w14:paraId="2B80F23A" w14:textId="77777777" w:rsidR="00722713" w:rsidRPr="002337B3" w:rsidRDefault="00722713" w:rsidP="002337B3">
      <w:pPr>
        <w:pStyle w:val="a3"/>
        <w:numPr>
          <w:ilvl w:val="1"/>
          <w:numId w:val="8"/>
        </w:numPr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2337B3">
        <w:rPr>
          <w:rFonts w:ascii="Times New Roman" w:hAnsi="Times New Roman" w:cs="Times New Roman"/>
          <w:color w:val="000000"/>
        </w:rPr>
        <w:t>Отсутствие со стороны Контрагента предложения о вывозе поддонов в сроки, установленные Соглашением, невывоз поддонов в согласованную дату, являются действиями, свидетельствующими об отказе Контрагента от права собственности на поддоны.</w:t>
      </w:r>
    </w:p>
    <w:p w14:paraId="0CD95A50" w14:textId="408ECAE7" w:rsidR="00722713" w:rsidRPr="002337B3" w:rsidRDefault="00722713" w:rsidP="002337B3">
      <w:pPr>
        <w:pStyle w:val="a3"/>
        <w:numPr>
          <w:ilvl w:val="1"/>
          <w:numId w:val="8"/>
        </w:numPr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2337B3">
        <w:rPr>
          <w:rFonts w:ascii="Times New Roman" w:hAnsi="Times New Roman" w:cs="Times New Roman"/>
          <w:color w:val="000000"/>
        </w:rPr>
        <w:t xml:space="preserve">Компания вправе </w:t>
      </w:r>
      <w:r w:rsidR="00262566">
        <w:rPr>
          <w:rFonts w:ascii="Times New Roman" w:hAnsi="Times New Roman" w:cs="Times New Roman"/>
          <w:color w:val="000000"/>
        </w:rPr>
        <w:t>распорядится по своему усмотрению поддонами, от права собственности на которые Контрагент отказался.</w:t>
      </w:r>
      <w:r w:rsidRPr="002337B3">
        <w:rPr>
          <w:rFonts w:ascii="Times New Roman" w:hAnsi="Times New Roman" w:cs="Times New Roman"/>
          <w:color w:val="000000"/>
        </w:rPr>
        <w:t xml:space="preserve"> Контрагент не вправе требовать компенсации их стоимости</w:t>
      </w:r>
      <w:r w:rsidR="00262566">
        <w:rPr>
          <w:rFonts w:ascii="Times New Roman" w:hAnsi="Times New Roman" w:cs="Times New Roman"/>
          <w:color w:val="000000"/>
        </w:rPr>
        <w:t xml:space="preserve"> или возврата</w:t>
      </w:r>
      <w:r w:rsidRPr="002337B3">
        <w:rPr>
          <w:rFonts w:ascii="Times New Roman" w:hAnsi="Times New Roman" w:cs="Times New Roman"/>
          <w:color w:val="000000"/>
        </w:rPr>
        <w:t>.</w:t>
      </w:r>
    </w:p>
    <w:p w14:paraId="39CD2CA6" w14:textId="77777777" w:rsidR="002C11A1" w:rsidRPr="002337B3" w:rsidRDefault="002C11A1" w:rsidP="002337B3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</w:rPr>
      </w:pPr>
    </w:p>
    <w:p w14:paraId="380F0BC5" w14:textId="6CD73C6B" w:rsidR="002C11A1" w:rsidRPr="002337B3" w:rsidRDefault="002C11A1" w:rsidP="002337B3">
      <w:pPr>
        <w:pStyle w:val="a3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  <w:color w:val="000000"/>
        </w:rPr>
      </w:pPr>
      <w:r w:rsidRPr="002337B3">
        <w:rPr>
          <w:rFonts w:ascii="Times New Roman" w:hAnsi="Times New Roman" w:cs="Times New Roman"/>
          <w:b/>
          <w:color w:val="000000"/>
        </w:rPr>
        <w:t>Согласование времени вывоза поддонов.</w:t>
      </w:r>
    </w:p>
    <w:p w14:paraId="6AD475BA" w14:textId="77777777" w:rsidR="001B2AB7" w:rsidRPr="001B2AB7" w:rsidRDefault="009223BE" w:rsidP="009223BE">
      <w:pPr>
        <w:pStyle w:val="a3"/>
        <w:numPr>
          <w:ilvl w:val="1"/>
          <w:numId w:val="8"/>
        </w:numPr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1B2AB7">
        <w:rPr>
          <w:rFonts w:ascii="Times New Roman" w:hAnsi="Times New Roman" w:cs="Times New Roman"/>
          <w:color w:val="000000"/>
        </w:rPr>
        <w:t>В течение 14 календарных дней с момента поставки Контрагент обязан вывезти поддоны.</w:t>
      </w:r>
    </w:p>
    <w:p w14:paraId="61BDFB8B" w14:textId="77777777" w:rsidR="001B2AB7" w:rsidRPr="001B2AB7" w:rsidRDefault="001B2AB7" w:rsidP="009223BE">
      <w:pPr>
        <w:pStyle w:val="a3"/>
        <w:numPr>
          <w:ilvl w:val="1"/>
          <w:numId w:val="8"/>
        </w:numPr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1B2AB7">
        <w:rPr>
          <w:rFonts w:ascii="Times New Roman" w:hAnsi="Times New Roman" w:cs="Times New Roman"/>
          <w:color w:val="000000"/>
        </w:rPr>
        <w:t>В исключительных случаях срок может быть продлен на 7 календарных дней.</w:t>
      </w:r>
    </w:p>
    <w:p w14:paraId="75989863" w14:textId="276D395F" w:rsidR="009223BE" w:rsidRPr="001B2AB7" w:rsidRDefault="009223BE" w:rsidP="001B2AB7">
      <w:pPr>
        <w:pStyle w:val="a3"/>
        <w:numPr>
          <w:ilvl w:val="1"/>
          <w:numId w:val="8"/>
        </w:numPr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1B2AB7">
        <w:rPr>
          <w:rFonts w:ascii="Times New Roman" w:hAnsi="Times New Roman" w:cs="Times New Roman"/>
          <w:color w:val="000000"/>
        </w:rPr>
        <w:t xml:space="preserve">Для согласования </w:t>
      </w:r>
      <w:r w:rsidR="001B2AB7" w:rsidRPr="001B2AB7">
        <w:rPr>
          <w:rFonts w:ascii="Times New Roman" w:hAnsi="Times New Roman" w:cs="Times New Roman"/>
          <w:color w:val="000000"/>
        </w:rPr>
        <w:t xml:space="preserve">с Компанией </w:t>
      </w:r>
      <w:r w:rsidR="00D34693">
        <w:rPr>
          <w:rFonts w:ascii="Times New Roman" w:hAnsi="Times New Roman" w:cs="Times New Roman"/>
          <w:color w:val="000000"/>
        </w:rPr>
        <w:t xml:space="preserve">даты </w:t>
      </w:r>
      <w:r w:rsidRPr="001B2AB7">
        <w:rPr>
          <w:rFonts w:ascii="Times New Roman" w:hAnsi="Times New Roman" w:cs="Times New Roman"/>
          <w:color w:val="000000"/>
        </w:rPr>
        <w:t>вывоза Контрагент</w:t>
      </w:r>
      <w:r w:rsidR="001B2AB7" w:rsidRPr="001B2AB7">
        <w:rPr>
          <w:rFonts w:ascii="Times New Roman" w:hAnsi="Times New Roman" w:cs="Times New Roman"/>
          <w:color w:val="000000"/>
        </w:rPr>
        <w:t xml:space="preserve"> должен </w:t>
      </w:r>
      <w:r w:rsidRPr="001B2AB7">
        <w:rPr>
          <w:rFonts w:ascii="Times New Roman" w:hAnsi="Times New Roman" w:cs="Times New Roman"/>
          <w:color w:val="000000"/>
        </w:rPr>
        <w:t xml:space="preserve">направить своё предложение </w:t>
      </w:r>
      <w:r w:rsidR="001B2AB7" w:rsidRPr="001B2AB7">
        <w:rPr>
          <w:rFonts w:ascii="Times New Roman" w:hAnsi="Times New Roman" w:cs="Times New Roman"/>
          <w:color w:val="000000"/>
        </w:rPr>
        <w:t xml:space="preserve">по </w:t>
      </w:r>
      <w:r w:rsidR="001B2AB7" w:rsidRPr="00461604">
        <w:rPr>
          <w:rFonts w:ascii="Times New Roman" w:hAnsi="Times New Roman" w:cs="Times New Roman"/>
          <w:color w:val="000000"/>
        </w:rPr>
        <w:t>электронной почте.</w:t>
      </w:r>
    </w:p>
    <w:p w14:paraId="0A731A6D" w14:textId="61670279" w:rsidR="00F83DD2" w:rsidRPr="00461604" w:rsidRDefault="002C11A1" w:rsidP="002337B3">
      <w:pPr>
        <w:pStyle w:val="a3"/>
        <w:numPr>
          <w:ilvl w:val="1"/>
          <w:numId w:val="8"/>
        </w:numPr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2337B3">
        <w:rPr>
          <w:rFonts w:ascii="Times New Roman" w:hAnsi="Times New Roman" w:cs="Times New Roman"/>
          <w:color w:val="000000"/>
        </w:rPr>
        <w:t xml:space="preserve">Компания рассматривает предложение Контрагента в течение </w:t>
      </w:r>
      <w:r w:rsidR="001B2AB7">
        <w:rPr>
          <w:rFonts w:ascii="Times New Roman" w:hAnsi="Times New Roman" w:cs="Times New Roman"/>
          <w:color w:val="000000"/>
        </w:rPr>
        <w:t xml:space="preserve">одного </w:t>
      </w:r>
      <w:r w:rsidRPr="002337B3">
        <w:rPr>
          <w:rFonts w:ascii="Times New Roman" w:hAnsi="Times New Roman" w:cs="Times New Roman"/>
          <w:color w:val="000000"/>
        </w:rPr>
        <w:t>рабоч</w:t>
      </w:r>
      <w:r w:rsidR="001B2AB7">
        <w:rPr>
          <w:rFonts w:ascii="Times New Roman" w:hAnsi="Times New Roman" w:cs="Times New Roman"/>
          <w:color w:val="000000"/>
        </w:rPr>
        <w:t>его</w:t>
      </w:r>
      <w:r w:rsidRPr="002337B3">
        <w:rPr>
          <w:rFonts w:ascii="Times New Roman" w:hAnsi="Times New Roman" w:cs="Times New Roman"/>
          <w:color w:val="000000"/>
        </w:rPr>
        <w:t xml:space="preserve"> дн</w:t>
      </w:r>
      <w:r w:rsidR="001B2AB7">
        <w:rPr>
          <w:rFonts w:ascii="Times New Roman" w:hAnsi="Times New Roman" w:cs="Times New Roman"/>
          <w:color w:val="000000"/>
        </w:rPr>
        <w:t>я</w:t>
      </w:r>
      <w:r w:rsidRPr="002337B3">
        <w:rPr>
          <w:rFonts w:ascii="Times New Roman" w:hAnsi="Times New Roman" w:cs="Times New Roman"/>
          <w:color w:val="000000"/>
        </w:rPr>
        <w:t xml:space="preserve"> и согласовывает предложенн</w:t>
      </w:r>
      <w:r w:rsidR="00D34693">
        <w:rPr>
          <w:rFonts w:ascii="Times New Roman" w:hAnsi="Times New Roman" w:cs="Times New Roman"/>
          <w:color w:val="000000"/>
        </w:rPr>
        <w:t>ую</w:t>
      </w:r>
      <w:r w:rsidRPr="002337B3">
        <w:rPr>
          <w:rFonts w:ascii="Times New Roman" w:hAnsi="Times New Roman" w:cs="Times New Roman"/>
          <w:color w:val="000000"/>
        </w:rPr>
        <w:t xml:space="preserve"> Контрагентом</w:t>
      </w:r>
      <w:r w:rsidR="00BD735A" w:rsidRPr="002337B3">
        <w:rPr>
          <w:rFonts w:ascii="Times New Roman" w:hAnsi="Times New Roman" w:cs="Times New Roman"/>
          <w:color w:val="000000"/>
        </w:rPr>
        <w:t xml:space="preserve"> </w:t>
      </w:r>
      <w:r w:rsidR="00D34693">
        <w:rPr>
          <w:rFonts w:ascii="Times New Roman" w:hAnsi="Times New Roman" w:cs="Times New Roman"/>
          <w:color w:val="000000"/>
        </w:rPr>
        <w:t xml:space="preserve">дату </w:t>
      </w:r>
      <w:r w:rsidR="00BD735A" w:rsidRPr="002337B3">
        <w:rPr>
          <w:rFonts w:ascii="Times New Roman" w:hAnsi="Times New Roman" w:cs="Times New Roman"/>
          <w:color w:val="000000"/>
        </w:rPr>
        <w:t xml:space="preserve">вывоза поддонов </w:t>
      </w:r>
      <w:r w:rsidRPr="00461604">
        <w:rPr>
          <w:rFonts w:ascii="Times New Roman" w:hAnsi="Times New Roman" w:cs="Times New Roman"/>
          <w:color w:val="000000"/>
        </w:rPr>
        <w:t>или предлагает иную дату</w:t>
      </w:r>
      <w:r w:rsidR="00BD735A" w:rsidRPr="00461604">
        <w:rPr>
          <w:rFonts w:ascii="Times New Roman" w:hAnsi="Times New Roman" w:cs="Times New Roman"/>
          <w:color w:val="000000"/>
        </w:rPr>
        <w:t>.</w:t>
      </w:r>
    </w:p>
    <w:p w14:paraId="399C698E" w14:textId="3622DCD2" w:rsidR="00F83DD2" w:rsidRPr="002337B3" w:rsidRDefault="00F83DD2" w:rsidP="002337B3">
      <w:pPr>
        <w:pStyle w:val="a3"/>
        <w:numPr>
          <w:ilvl w:val="1"/>
          <w:numId w:val="8"/>
        </w:numPr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2337B3">
        <w:rPr>
          <w:rFonts w:ascii="Times New Roman" w:hAnsi="Times New Roman" w:cs="Times New Roman"/>
          <w:color w:val="000000"/>
        </w:rPr>
        <w:t>Согласованная таким образом дата вывоза поддонов является обязательной для Контрагента.</w:t>
      </w:r>
    </w:p>
    <w:p w14:paraId="727E36EF" w14:textId="78CC62A0" w:rsidR="00F83DD2" w:rsidRPr="002337B3" w:rsidRDefault="00F83DD2" w:rsidP="002337B3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</w:rPr>
      </w:pPr>
    </w:p>
    <w:p w14:paraId="12BF2B95" w14:textId="62B6DD2F" w:rsidR="003A540B" w:rsidRPr="003A540B" w:rsidRDefault="003A540B" w:rsidP="002337B3">
      <w:pPr>
        <w:pStyle w:val="a3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  <w:b/>
          <w:color w:val="000000"/>
        </w:rPr>
      </w:pPr>
      <w:r w:rsidRPr="003A540B">
        <w:rPr>
          <w:rFonts w:ascii="Times New Roman" w:hAnsi="Times New Roman" w:cs="Times New Roman"/>
          <w:b/>
          <w:color w:val="000000"/>
        </w:rPr>
        <w:t>Место возврата поддонов.</w:t>
      </w:r>
    </w:p>
    <w:p w14:paraId="0DDBA099" w14:textId="77777777" w:rsidR="003A540B" w:rsidRPr="003A540B" w:rsidRDefault="003A540B" w:rsidP="003A540B">
      <w:pPr>
        <w:pStyle w:val="a3"/>
        <w:numPr>
          <w:ilvl w:val="1"/>
          <w:numId w:val="8"/>
        </w:numPr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3A540B">
        <w:rPr>
          <w:rFonts w:ascii="Times New Roman" w:hAnsi="Times New Roman" w:cs="Times New Roman"/>
          <w:color w:val="000000"/>
        </w:rPr>
        <w:t xml:space="preserve">Компания возвращает поддоны из РЦ, в который они поступили. </w:t>
      </w:r>
    </w:p>
    <w:p w14:paraId="3DACD630" w14:textId="0553740D" w:rsidR="003A540B" w:rsidRDefault="003A540B" w:rsidP="003A540B">
      <w:pPr>
        <w:pStyle w:val="a3"/>
        <w:numPr>
          <w:ilvl w:val="1"/>
          <w:numId w:val="8"/>
        </w:numPr>
        <w:ind w:left="851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</w:t>
      </w:r>
      <w:r w:rsidRPr="002337B3">
        <w:rPr>
          <w:rFonts w:ascii="Times New Roman" w:hAnsi="Times New Roman" w:cs="Times New Roman"/>
          <w:color w:val="000000"/>
        </w:rPr>
        <w:t xml:space="preserve"> случае невозможности возврата поддонов из РЦ, в который они поступили, Компания возвращает поддоны из </w:t>
      </w:r>
      <w:r>
        <w:rPr>
          <w:rFonts w:ascii="Times New Roman" w:hAnsi="Times New Roman" w:cs="Times New Roman"/>
          <w:color w:val="000000"/>
        </w:rPr>
        <w:t xml:space="preserve">другого </w:t>
      </w:r>
      <w:r w:rsidRPr="002337B3">
        <w:rPr>
          <w:rFonts w:ascii="Times New Roman" w:hAnsi="Times New Roman" w:cs="Times New Roman"/>
          <w:color w:val="000000"/>
        </w:rPr>
        <w:t>РЦ. Выбор РЦ</w:t>
      </w:r>
      <w:r>
        <w:rPr>
          <w:rFonts w:ascii="Times New Roman" w:hAnsi="Times New Roman" w:cs="Times New Roman"/>
          <w:color w:val="000000"/>
        </w:rPr>
        <w:t xml:space="preserve"> в таком случае осуществляется </w:t>
      </w:r>
      <w:r w:rsidRPr="002337B3">
        <w:rPr>
          <w:rFonts w:ascii="Times New Roman" w:hAnsi="Times New Roman" w:cs="Times New Roman"/>
          <w:color w:val="000000"/>
        </w:rPr>
        <w:t>Компани</w:t>
      </w:r>
      <w:r>
        <w:rPr>
          <w:rFonts w:ascii="Times New Roman" w:hAnsi="Times New Roman" w:cs="Times New Roman"/>
          <w:color w:val="000000"/>
        </w:rPr>
        <w:t>ей</w:t>
      </w:r>
      <w:r w:rsidRPr="002337B3">
        <w:rPr>
          <w:rFonts w:ascii="Times New Roman" w:hAnsi="Times New Roman" w:cs="Times New Roman"/>
          <w:color w:val="000000"/>
        </w:rPr>
        <w:t xml:space="preserve"> при условии, что</w:t>
      </w:r>
      <w:r>
        <w:rPr>
          <w:rFonts w:ascii="Times New Roman" w:hAnsi="Times New Roman" w:cs="Times New Roman"/>
          <w:color w:val="000000"/>
        </w:rPr>
        <w:t xml:space="preserve"> </w:t>
      </w:r>
      <w:r w:rsidRPr="002337B3">
        <w:rPr>
          <w:rFonts w:ascii="Times New Roman" w:hAnsi="Times New Roman" w:cs="Times New Roman"/>
          <w:color w:val="000000"/>
        </w:rPr>
        <w:t xml:space="preserve">РЦ находится </w:t>
      </w:r>
      <w:r>
        <w:rPr>
          <w:rFonts w:ascii="Times New Roman" w:hAnsi="Times New Roman" w:cs="Times New Roman"/>
          <w:color w:val="000000"/>
        </w:rPr>
        <w:t>на расстоянии не более 500 км (</w:t>
      </w:r>
      <w:r w:rsidRPr="002337B3">
        <w:rPr>
          <w:rFonts w:ascii="Times New Roman" w:hAnsi="Times New Roman" w:cs="Times New Roman"/>
          <w:color w:val="000000"/>
        </w:rPr>
        <w:t>кратчайш</w:t>
      </w:r>
      <w:r>
        <w:rPr>
          <w:rFonts w:ascii="Times New Roman" w:hAnsi="Times New Roman" w:cs="Times New Roman"/>
          <w:color w:val="000000"/>
        </w:rPr>
        <w:t>ий путь</w:t>
      </w:r>
      <w:r w:rsidRPr="002337B3">
        <w:rPr>
          <w:rFonts w:ascii="Times New Roman" w:hAnsi="Times New Roman" w:cs="Times New Roman"/>
          <w:color w:val="000000"/>
        </w:rPr>
        <w:t xml:space="preserve"> по дорогам общего пользования</w:t>
      </w:r>
      <w:r>
        <w:rPr>
          <w:rFonts w:ascii="Times New Roman" w:hAnsi="Times New Roman" w:cs="Times New Roman"/>
          <w:color w:val="000000"/>
        </w:rPr>
        <w:t xml:space="preserve">) </w:t>
      </w:r>
      <w:r w:rsidRPr="002337B3">
        <w:rPr>
          <w:rFonts w:ascii="Times New Roman" w:hAnsi="Times New Roman" w:cs="Times New Roman"/>
          <w:color w:val="000000"/>
        </w:rPr>
        <w:t>от РЦ, в который поступили поддоны</w:t>
      </w:r>
      <w:r>
        <w:rPr>
          <w:rFonts w:ascii="Times New Roman" w:hAnsi="Times New Roman" w:cs="Times New Roman"/>
          <w:color w:val="000000"/>
        </w:rPr>
        <w:t>.</w:t>
      </w:r>
    </w:p>
    <w:p w14:paraId="76A346AD" w14:textId="15C3226D" w:rsidR="003A540B" w:rsidRDefault="003A540B" w:rsidP="003A540B">
      <w:pPr>
        <w:pStyle w:val="a3"/>
        <w:tabs>
          <w:tab w:val="left" w:pos="426"/>
        </w:tabs>
        <w:ind w:left="360"/>
        <w:jc w:val="both"/>
        <w:rPr>
          <w:rFonts w:ascii="Times New Roman" w:hAnsi="Times New Roman" w:cs="Times New Roman"/>
          <w:color w:val="000000"/>
        </w:rPr>
      </w:pPr>
    </w:p>
    <w:p w14:paraId="246CBF2D" w14:textId="28FC807C" w:rsidR="004631F6" w:rsidRPr="002337B3" w:rsidRDefault="00A569B2" w:rsidP="002337B3">
      <w:pPr>
        <w:pStyle w:val="a3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  <w:color w:val="000000"/>
        </w:rPr>
      </w:pPr>
      <w:r w:rsidRPr="002337B3">
        <w:rPr>
          <w:rFonts w:ascii="Times New Roman" w:hAnsi="Times New Roman" w:cs="Times New Roman"/>
          <w:b/>
          <w:color w:val="000000"/>
        </w:rPr>
        <w:t xml:space="preserve">Порядок </w:t>
      </w:r>
      <w:r w:rsidR="00683679" w:rsidRPr="002337B3">
        <w:rPr>
          <w:rFonts w:ascii="Times New Roman" w:hAnsi="Times New Roman" w:cs="Times New Roman"/>
          <w:b/>
          <w:color w:val="000000"/>
        </w:rPr>
        <w:t>передачи</w:t>
      </w:r>
      <w:r w:rsidRPr="002337B3">
        <w:rPr>
          <w:rFonts w:ascii="Times New Roman" w:hAnsi="Times New Roman" w:cs="Times New Roman"/>
          <w:b/>
          <w:color w:val="000000"/>
        </w:rPr>
        <w:t xml:space="preserve"> </w:t>
      </w:r>
      <w:r w:rsidR="004F073F">
        <w:rPr>
          <w:rFonts w:ascii="Times New Roman" w:hAnsi="Times New Roman" w:cs="Times New Roman"/>
          <w:b/>
          <w:color w:val="000000"/>
        </w:rPr>
        <w:t xml:space="preserve">и возврата </w:t>
      </w:r>
      <w:r w:rsidRPr="002337B3">
        <w:rPr>
          <w:rFonts w:ascii="Times New Roman" w:hAnsi="Times New Roman" w:cs="Times New Roman"/>
          <w:b/>
          <w:color w:val="000000"/>
        </w:rPr>
        <w:t>поддонов</w:t>
      </w:r>
      <w:r w:rsidR="00262566">
        <w:rPr>
          <w:rFonts w:ascii="Times New Roman" w:hAnsi="Times New Roman" w:cs="Times New Roman"/>
          <w:b/>
          <w:color w:val="000000"/>
        </w:rPr>
        <w:t>.</w:t>
      </w:r>
    </w:p>
    <w:p w14:paraId="0DD96937" w14:textId="04901517" w:rsidR="001B4664" w:rsidRDefault="003A540B" w:rsidP="001B4664">
      <w:pPr>
        <w:pStyle w:val="a3"/>
        <w:numPr>
          <w:ilvl w:val="1"/>
          <w:numId w:val="8"/>
        </w:numPr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2337B3">
        <w:rPr>
          <w:rFonts w:ascii="Times New Roman" w:hAnsi="Times New Roman" w:cs="Times New Roman"/>
          <w:color w:val="000000"/>
        </w:rPr>
        <w:t xml:space="preserve">Контрагент </w:t>
      </w:r>
      <w:r w:rsidRPr="00BD735A">
        <w:rPr>
          <w:rFonts w:ascii="Times New Roman" w:hAnsi="Times New Roman" w:cs="Times New Roman"/>
          <w:color w:val="000000"/>
        </w:rPr>
        <w:t>при</w:t>
      </w:r>
      <w:r w:rsidRPr="002337B3">
        <w:rPr>
          <w:rFonts w:ascii="Times New Roman" w:hAnsi="Times New Roman" w:cs="Times New Roman"/>
          <w:color w:val="000000"/>
        </w:rPr>
        <w:t xml:space="preserve"> п</w:t>
      </w:r>
      <w:r w:rsidR="001B4664">
        <w:rPr>
          <w:rFonts w:ascii="Times New Roman" w:hAnsi="Times New Roman" w:cs="Times New Roman"/>
          <w:color w:val="000000"/>
        </w:rPr>
        <w:t xml:space="preserve">ередаче </w:t>
      </w:r>
      <w:r w:rsidRPr="002337B3">
        <w:rPr>
          <w:rFonts w:ascii="Times New Roman" w:hAnsi="Times New Roman" w:cs="Times New Roman"/>
          <w:color w:val="000000"/>
        </w:rPr>
        <w:t xml:space="preserve">поддонов </w:t>
      </w:r>
      <w:r w:rsidRPr="00BD735A">
        <w:rPr>
          <w:rFonts w:ascii="Times New Roman" w:hAnsi="Times New Roman" w:cs="Times New Roman"/>
          <w:color w:val="000000"/>
        </w:rPr>
        <w:t>должен предоставить</w:t>
      </w:r>
      <w:r w:rsidRPr="002337B3">
        <w:rPr>
          <w:rFonts w:ascii="Times New Roman" w:hAnsi="Times New Roman" w:cs="Times New Roman"/>
          <w:color w:val="000000"/>
        </w:rPr>
        <w:t xml:space="preserve"> Компании</w:t>
      </w:r>
      <w:r>
        <w:rPr>
          <w:rFonts w:ascii="Times New Roman" w:hAnsi="Times New Roman" w:cs="Times New Roman"/>
          <w:color w:val="000000"/>
        </w:rPr>
        <w:t>:</w:t>
      </w:r>
    </w:p>
    <w:p w14:paraId="2685CE8D" w14:textId="7CF74D12" w:rsidR="001B4664" w:rsidRDefault="001B4664" w:rsidP="001B466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</w:rPr>
      </w:pPr>
      <w:r w:rsidRPr="002337B3">
        <w:rPr>
          <w:rFonts w:ascii="Times New Roman" w:hAnsi="Times New Roman" w:cs="Times New Roman"/>
          <w:color w:val="000000"/>
        </w:rPr>
        <w:t xml:space="preserve">оформленную на бумаге </w:t>
      </w:r>
      <w:r w:rsidRPr="00BD735A">
        <w:rPr>
          <w:rFonts w:ascii="Times New Roman" w:hAnsi="Times New Roman" w:cs="Times New Roman"/>
          <w:color w:val="000000"/>
        </w:rPr>
        <w:t>УПД либо товарную накладную</w:t>
      </w:r>
      <w:r w:rsidRPr="002337B3">
        <w:rPr>
          <w:rFonts w:ascii="Times New Roman" w:hAnsi="Times New Roman" w:cs="Times New Roman"/>
          <w:color w:val="000000"/>
        </w:rPr>
        <w:t>, в кото</w:t>
      </w:r>
      <w:r w:rsidR="0072545C">
        <w:rPr>
          <w:rFonts w:ascii="Times New Roman" w:hAnsi="Times New Roman" w:cs="Times New Roman"/>
          <w:color w:val="000000"/>
        </w:rPr>
        <w:t>рых указано количество поддонов</w:t>
      </w:r>
      <w:r w:rsidR="00056D5F" w:rsidRPr="00056D5F">
        <w:rPr>
          <w:rFonts w:ascii="Times New Roman" w:hAnsi="Times New Roman" w:cs="Times New Roman"/>
          <w:color w:val="000000"/>
        </w:rPr>
        <w:t xml:space="preserve"> </w:t>
      </w:r>
      <w:r w:rsidR="00056D5F" w:rsidRPr="007847A6">
        <w:rPr>
          <w:rFonts w:ascii="Times New Roman" w:hAnsi="Times New Roman" w:cs="Times New Roman"/>
          <w:color w:val="000000"/>
        </w:rPr>
        <w:t>и цена равная нулю</w:t>
      </w:r>
      <w:r>
        <w:rPr>
          <w:rFonts w:ascii="Times New Roman" w:hAnsi="Times New Roman" w:cs="Times New Roman"/>
          <w:color w:val="000000"/>
        </w:rPr>
        <w:t>.</w:t>
      </w:r>
    </w:p>
    <w:p w14:paraId="5DF908BB" w14:textId="020B74DB" w:rsidR="001B4664" w:rsidRDefault="001B4664" w:rsidP="001B4664">
      <w:pPr>
        <w:pStyle w:val="a3"/>
        <w:numPr>
          <w:ilvl w:val="1"/>
          <w:numId w:val="8"/>
        </w:numPr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1B4664">
        <w:rPr>
          <w:rFonts w:ascii="Times New Roman" w:hAnsi="Times New Roman" w:cs="Times New Roman"/>
          <w:color w:val="000000"/>
        </w:rPr>
        <w:t xml:space="preserve">При возврате поддонов Стороны руководствуются Инструкцией по ссылке: </w:t>
      </w:r>
      <w:permStart w:id="864236184" w:edGrp="everyone"/>
      <w:r w:rsidRPr="001B4664">
        <w:rPr>
          <w:rFonts w:ascii="Times New Roman" w:hAnsi="Times New Roman" w:cs="Times New Roman"/>
          <w:color w:val="000000"/>
        </w:rPr>
        <w:t>___________.</w:t>
      </w:r>
      <w:permEnd w:id="864236184"/>
      <w:r w:rsidRPr="001B4664">
        <w:rPr>
          <w:rFonts w:ascii="Times New Roman" w:hAnsi="Times New Roman" w:cs="Times New Roman"/>
          <w:color w:val="000000"/>
        </w:rPr>
        <w:t xml:space="preserve"> Компания вправе изменять Инструкцию. Контрагент обязан самостоятельно отслеживать её изменения.</w:t>
      </w:r>
    </w:p>
    <w:p w14:paraId="0C8E9E8C" w14:textId="34AB4626" w:rsidR="0072545C" w:rsidRPr="00B0199E" w:rsidRDefault="0072545C" w:rsidP="001B4664">
      <w:pPr>
        <w:pStyle w:val="a3"/>
        <w:numPr>
          <w:ilvl w:val="1"/>
          <w:numId w:val="8"/>
        </w:numPr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B0199E">
        <w:rPr>
          <w:rFonts w:ascii="Times New Roman" w:hAnsi="Times New Roman" w:cs="Times New Roman"/>
          <w:color w:val="000000"/>
        </w:rPr>
        <w:lastRenderedPageBreak/>
        <w:t>Компания при возврате поддонов оформляет на бумаге УПД либо товарную накладную, в которых указано количество поддонов</w:t>
      </w:r>
      <w:r w:rsidR="00056D5F" w:rsidRPr="00B0199E">
        <w:rPr>
          <w:rFonts w:ascii="Times New Roman" w:hAnsi="Times New Roman" w:cs="Times New Roman"/>
          <w:color w:val="000000"/>
        </w:rPr>
        <w:t xml:space="preserve"> и цена равная нулю</w:t>
      </w:r>
      <w:r w:rsidRPr="00B0199E">
        <w:rPr>
          <w:rFonts w:ascii="Times New Roman" w:hAnsi="Times New Roman" w:cs="Times New Roman"/>
          <w:color w:val="000000"/>
        </w:rPr>
        <w:t xml:space="preserve">.  </w:t>
      </w:r>
    </w:p>
    <w:p w14:paraId="05CDC657" w14:textId="781BEF44" w:rsidR="001B4664" w:rsidRPr="001B4664" w:rsidRDefault="001B4664" w:rsidP="001B4664">
      <w:pPr>
        <w:pStyle w:val="a3"/>
        <w:numPr>
          <w:ilvl w:val="1"/>
          <w:numId w:val="8"/>
        </w:numPr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1B4664">
        <w:rPr>
          <w:rFonts w:ascii="Times New Roman" w:hAnsi="Times New Roman" w:cs="Times New Roman"/>
          <w:color w:val="000000"/>
        </w:rPr>
        <w:t>Контрагент при приеме поддонов от Компании должен предоставить:</w:t>
      </w:r>
    </w:p>
    <w:p w14:paraId="3FD7B82C" w14:textId="6BCBF730" w:rsidR="003A540B" w:rsidRPr="001B4664" w:rsidRDefault="001B4664" w:rsidP="001B466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</w:rPr>
      </w:pPr>
      <w:r w:rsidRPr="001B4664">
        <w:rPr>
          <w:rFonts w:ascii="Times New Roman" w:hAnsi="Times New Roman" w:cs="Times New Roman"/>
          <w:color w:val="000000"/>
        </w:rPr>
        <w:t xml:space="preserve">оригинал </w:t>
      </w:r>
      <w:r w:rsidR="003A540B" w:rsidRPr="001B4664">
        <w:rPr>
          <w:rFonts w:ascii="Times New Roman" w:hAnsi="Times New Roman" w:cs="Times New Roman"/>
          <w:color w:val="000000"/>
        </w:rPr>
        <w:t>доверенност</w:t>
      </w:r>
      <w:r w:rsidRPr="001B4664"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>.</w:t>
      </w:r>
    </w:p>
    <w:p w14:paraId="16602C06" w14:textId="5E05C7DD" w:rsidR="003A540B" w:rsidRDefault="003A540B" w:rsidP="003A540B">
      <w:pPr>
        <w:pStyle w:val="a3"/>
        <w:numPr>
          <w:ilvl w:val="1"/>
          <w:numId w:val="8"/>
        </w:numPr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9223BE">
        <w:rPr>
          <w:rFonts w:ascii="Times New Roman" w:hAnsi="Times New Roman" w:cs="Times New Roman"/>
          <w:color w:val="000000"/>
        </w:rPr>
        <w:t xml:space="preserve">Невыполнение Контрагентом указанных требований к документам является основанием </w:t>
      </w:r>
      <w:r>
        <w:rPr>
          <w:rFonts w:ascii="Times New Roman" w:hAnsi="Times New Roman" w:cs="Times New Roman"/>
          <w:color w:val="000000"/>
        </w:rPr>
        <w:t xml:space="preserve">для </w:t>
      </w:r>
      <w:r w:rsidRPr="009223BE">
        <w:rPr>
          <w:rFonts w:ascii="Times New Roman" w:hAnsi="Times New Roman" w:cs="Times New Roman"/>
          <w:color w:val="000000"/>
        </w:rPr>
        <w:t>отказа</w:t>
      </w:r>
      <w:r>
        <w:rPr>
          <w:rFonts w:ascii="Times New Roman" w:hAnsi="Times New Roman" w:cs="Times New Roman"/>
          <w:color w:val="000000"/>
        </w:rPr>
        <w:t xml:space="preserve"> Компании в</w:t>
      </w:r>
      <w:r w:rsidRPr="009223BE">
        <w:rPr>
          <w:rFonts w:ascii="Times New Roman" w:hAnsi="Times New Roman" w:cs="Times New Roman"/>
          <w:color w:val="000000"/>
        </w:rPr>
        <w:t xml:space="preserve"> выдаче поддонов</w:t>
      </w:r>
      <w:r>
        <w:rPr>
          <w:rFonts w:ascii="Times New Roman" w:hAnsi="Times New Roman" w:cs="Times New Roman"/>
          <w:color w:val="000000"/>
        </w:rPr>
        <w:t xml:space="preserve"> и приравнивается к невывозу поддонов в согласованную дату</w:t>
      </w:r>
      <w:r w:rsidRPr="009223BE">
        <w:rPr>
          <w:rFonts w:ascii="Times New Roman" w:hAnsi="Times New Roman" w:cs="Times New Roman"/>
          <w:color w:val="000000"/>
        </w:rPr>
        <w:t>.</w:t>
      </w:r>
    </w:p>
    <w:p w14:paraId="13AC5C82" w14:textId="1ECCED93" w:rsidR="00BD735A" w:rsidRPr="00461604" w:rsidRDefault="00BD735A" w:rsidP="002337B3">
      <w:pPr>
        <w:pStyle w:val="a3"/>
        <w:numPr>
          <w:ilvl w:val="1"/>
          <w:numId w:val="8"/>
        </w:numPr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461604">
        <w:rPr>
          <w:rFonts w:ascii="Times New Roman" w:hAnsi="Times New Roman" w:cs="Times New Roman"/>
          <w:color w:val="000000"/>
        </w:rPr>
        <w:t xml:space="preserve">Контрагент </w:t>
      </w:r>
      <w:r w:rsidR="00461604" w:rsidRPr="00461604">
        <w:rPr>
          <w:rFonts w:ascii="Times New Roman" w:hAnsi="Times New Roman" w:cs="Times New Roman"/>
          <w:color w:val="000000"/>
        </w:rPr>
        <w:t>принимает</w:t>
      </w:r>
      <w:r w:rsidR="0003556B">
        <w:rPr>
          <w:rFonts w:ascii="Times New Roman" w:hAnsi="Times New Roman" w:cs="Times New Roman"/>
          <w:color w:val="000000"/>
        </w:rPr>
        <w:t xml:space="preserve"> </w:t>
      </w:r>
      <w:r w:rsidR="00461604" w:rsidRPr="00461604">
        <w:rPr>
          <w:rFonts w:ascii="Times New Roman" w:hAnsi="Times New Roman" w:cs="Times New Roman"/>
          <w:color w:val="000000"/>
        </w:rPr>
        <w:t>поддоны</w:t>
      </w:r>
      <w:r w:rsidRPr="00461604">
        <w:rPr>
          <w:rFonts w:ascii="Times New Roman" w:hAnsi="Times New Roman" w:cs="Times New Roman"/>
          <w:color w:val="000000"/>
        </w:rPr>
        <w:t xml:space="preserve"> путем под</w:t>
      </w:r>
      <w:r w:rsidR="00CB0BBB" w:rsidRPr="00461604">
        <w:rPr>
          <w:rFonts w:ascii="Times New Roman" w:hAnsi="Times New Roman" w:cs="Times New Roman"/>
          <w:color w:val="000000"/>
        </w:rPr>
        <w:t>счета их количества.</w:t>
      </w:r>
    </w:p>
    <w:p w14:paraId="02F499BE" w14:textId="77777777" w:rsidR="003A540B" w:rsidRDefault="00D34693" w:rsidP="003A540B">
      <w:pPr>
        <w:pStyle w:val="a3"/>
        <w:numPr>
          <w:ilvl w:val="1"/>
          <w:numId w:val="8"/>
        </w:numPr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3A540B">
        <w:rPr>
          <w:rFonts w:ascii="Times New Roman" w:hAnsi="Times New Roman" w:cs="Times New Roman"/>
          <w:color w:val="000000"/>
        </w:rPr>
        <w:t>Стороны установили, что в ходе эксплуатации поддонов (погрузка, перевозка, выгрузка, хранение и т.д.) 15% поддонов приходят в негодность.</w:t>
      </w:r>
    </w:p>
    <w:p w14:paraId="3CC2AAF2" w14:textId="3FDD3546" w:rsidR="00D34693" w:rsidRPr="003A540B" w:rsidRDefault="00D34693" w:rsidP="003A540B">
      <w:pPr>
        <w:pStyle w:val="a3"/>
        <w:numPr>
          <w:ilvl w:val="1"/>
          <w:numId w:val="8"/>
        </w:numPr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3A540B">
        <w:rPr>
          <w:rFonts w:ascii="Times New Roman" w:hAnsi="Times New Roman" w:cs="Times New Roman"/>
          <w:color w:val="000000"/>
        </w:rPr>
        <w:t xml:space="preserve">Компания вправе в пределах этого процента возвращать Контрагенту поддоны с </w:t>
      </w:r>
      <w:r w:rsidR="0003556B">
        <w:rPr>
          <w:rFonts w:ascii="Times New Roman" w:hAnsi="Times New Roman" w:cs="Times New Roman"/>
          <w:color w:val="000000"/>
        </w:rPr>
        <w:t>недостатками независимо от того</w:t>
      </w:r>
      <w:r w:rsidRPr="003A540B">
        <w:rPr>
          <w:rFonts w:ascii="Times New Roman" w:hAnsi="Times New Roman" w:cs="Times New Roman"/>
          <w:color w:val="000000"/>
        </w:rPr>
        <w:t xml:space="preserve"> зафиксированы ли недостатки в каком-либо документе или нет.</w:t>
      </w:r>
    </w:p>
    <w:p w14:paraId="21B5AADF" w14:textId="77777777" w:rsidR="00262566" w:rsidRPr="002337B3" w:rsidRDefault="00262566" w:rsidP="00262566">
      <w:pPr>
        <w:pStyle w:val="a3"/>
        <w:ind w:left="851"/>
        <w:jc w:val="both"/>
        <w:rPr>
          <w:rFonts w:ascii="Times New Roman" w:hAnsi="Times New Roman" w:cs="Times New Roman"/>
          <w:color w:val="000000"/>
          <w:highlight w:val="yellow"/>
        </w:rPr>
      </w:pPr>
    </w:p>
    <w:p w14:paraId="7668455A" w14:textId="1A738993" w:rsidR="004631F6" w:rsidRPr="002337B3" w:rsidRDefault="0023268C" w:rsidP="002337B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000000"/>
        </w:rPr>
      </w:pPr>
      <w:r w:rsidRPr="002337B3">
        <w:rPr>
          <w:rFonts w:ascii="Times New Roman" w:hAnsi="Times New Roman" w:cs="Times New Roman"/>
          <w:b/>
          <w:color w:val="000000"/>
        </w:rPr>
        <w:t>Сверка</w:t>
      </w:r>
      <w:r w:rsidR="007847A6">
        <w:rPr>
          <w:rFonts w:ascii="Times New Roman" w:hAnsi="Times New Roman" w:cs="Times New Roman"/>
          <w:b/>
          <w:color w:val="000000"/>
        </w:rPr>
        <w:t>.</w:t>
      </w:r>
    </w:p>
    <w:p w14:paraId="436FA7FC" w14:textId="77777777" w:rsidR="008E7CAF" w:rsidRPr="008E7CAF" w:rsidRDefault="00DE0343" w:rsidP="008E7CAF">
      <w:pPr>
        <w:pStyle w:val="a3"/>
        <w:numPr>
          <w:ilvl w:val="1"/>
          <w:numId w:val="8"/>
        </w:numPr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8E7CAF">
        <w:rPr>
          <w:rFonts w:ascii="Times New Roman" w:hAnsi="Times New Roman" w:cs="Times New Roman"/>
        </w:rPr>
        <w:t>Контрагент</w:t>
      </w:r>
      <w:r w:rsidR="006379A5" w:rsidRPr="008E7CAF">
        <w:rPr>
          <w:rFonts w:ascii="Times New Roman" w:hAnsi="Times New Roman" w:cs="Times New Roman"/>
        </w:rPr>
        <w:t xml:space="preserve"> обязан предостав</w:t>
      </w:r>
      <w:r w:rsidR="008E7CAF" w:rsidRPr="008E7CAF">
        <w:rPr>
          <w:rFonts w:ascii="Times New Roman" w:hAnsi="Times New Roman" w:cs="Times New Roman"/>
        </w:rPr>
        <w:t xml:space="preserve">ить Компании </w:t>
      </w:r>
      <w:r w:rsidR="002E347E" w:rsidRPr="008E7CAF">
        <w:rPr>
          <w:rFonts w:ascii="Times New Roman" w:hAnsi="Times New Roman" w:cs="Times New Roman"/>
        </w:rPr>
        <w:t>Акт сверки (далее – Акт)</w:t>
      </w:r>
      <w:r w:rsidRPr="008E7CAF">
        <w:rPr>
          <w:rFonts w:ascii="Times New Roman" w:hAnsi="Times New Roman" w:cs="Times New Roman"/>
        </w:rPr>
        <w:t xml:space="preserve"> </w:t>
      </w:r>
      <w:r w:rsidR="008E7CAF" w:rsidRPr="008E7CAF">
        <w:rPr>
          <w:rFonts w:ascii="Times New Roman" w:hAnsi="Times New Roman" w:cs="Times New Roman"/>
        </w:rPr>
        <w:t>оборота поддонов</w:t>
      </w:r>
      <w:r w:rsidR="00CD5CB3" w:rsidRPr="008E7CAF">
        <w:rPr>
          <w:rFonts w:ascii="Times New Roman" w:hAnsi="Times New Roman" w:cs="Times New Roman"/>
        </w:rPr>
        <w:t>:</w:t>
      </w:r>
    </w:p>
    <w:p w14:paraId="0EE8C820" w14:textId="1E67B8F3" w:rsidR="008E7CAF" w:rsidRPr="008E7CAF" w:rsidRDefault="008E7CAF" w:rsidP="008E7CA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ежеквартально: с первого по седьмое число первого месяца квартала,</w:t>
      </w:r>
    </w:p>
    <w:p w14:paraId="07D5136E" w14:textId="77777777" w:rsidR="008E7CAF" w:rsidRDefault="00C16856" w:rsidP="008E7CA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</w:rPr>
      </w:pPr>
      <w:r w:rsidRPr="008E7CAF">
        <w:rPr>
          <w:rFonts w:ascii="Times New Roman" w:hAnsi="Times New Roman" w:cs="Times New Roman"/>
          <w:color w:val="000000"/>
        </w:rPr>
        <w:t>при расторжении Договора</w:t>
      </w:r>
      <w:r w:rsidR="008E7CAF">
        <w:rPr>
          <w:rFonts w:ascii="Times New Roman" w:hAnsi="Times New Roman" w:cs="Times New Roman"/>
          <w:color w:val="000000"/>
        </w:rPr>
        <w:t>,</w:t>
      </w:r>
    </w:p>
    <w:p w14:paraId="0523A95D" w14:textId="374419EA" w:rsidR="00C16856" w:rsidRPr="008E7CAF" w:rsidRDefault="00C16856" w:rsidP="008E7CA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</w:rPr>
      </w:pPr>
      <w:r w:rsidRPr="008E7CAF">
        <w:rPr>
          <w:rFonts w:ascii="Times New Roman" w:hAnsi="Times New Roman" w:cs="Times New Roman"/>
          <w:color w:val="000000"/>
        </w:rPr>
        <w:t>по требованию Компании.</w:t>
      </w:r>
    </w:p>
    <w:p w14:paraId="1B0C7F2C" w14:textId="459B9921" w:rsidR="004B0361" w:rsidRDefault="004B0361" w:rsidP="004B0361">
      <w:pPr>
        <w:pStyle w:val="a3"/>
        <w:numPr>
          <w:ilvl w:val="1"/>
          <w:numId w:val="8"/>
        </w:numPr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2337B3">
        <w:rPr>
          <w:rFonts w:ascii="Times New Roman" w:hAnsi="Times New Roman" w:cs="Times New Roman"/>
          <w:color w:val="000000"/>
        </w:rPr>
        <w:t>Акт</w:t>
      </w:r>
      <w:r>
        <w:rPr>
          <w:rFonts w:ascii="Times New Roman" w:hAnsi="Times New Roman" w:cs="Times New Roman"/>
          <w:color w:val="000000"/>
        </w:rPr>
        <w:t xml:space="preserve"> должен соответствовать следующим требованиям:</w:t>
      </w:r>
    </w:p>
    <w:p w14:paraId="6E216AE9" w14:textId="564D8779" w:rsidR="004B0361" w:rsidRDefault="004B0361" w:rsidP="004B036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составляется по ф</w:t>
      </w:r>
      <w:r w:rsidRPr="002337B3">
        <w:rPr>
          <w:rFonts w:ascii="Times New Roman" w:hAnsi="Times New Roman" w:cs="Times New Roman"/>
          <w:color w:val="000000"/>
        </w:rPr>
        <w:t>орм</w:t>
      </w:r>
      <w:r>
        <w:rPr>
          <w:rFonts w:ascii="Times New Roman" w:hAnsi="Times New Roman" w:cs="Times New Roman"/>
          <w:color w:val="000000"/>
        </w:rPr>
        <w:t>е</w:t>
      </w:r>
      <w:r w:rsidRPr="002337B3">
        <w:rPr>
          <w:rFonts w:ascii="Times New Roman" w:hAnsi="Times New Roman" w:cs="Times New Roman"/>
          <w:color w:val="000000"/>
        </w:rPr>
        <w:t xml:space="preserve"> приложени</w:t>
      </w:r>
      <w:r>
        <w:rPr>
          <w:rFonts w:ascii="Times New Roman" w:hAnsi="Times New Roman" w:cs="Times New Roman"/>
          <w:color w:val="000000"/>
        </w:rPr>
        <w:t>я</w:t>
      </w:r>
      <w:r w:rsidRPr="002337B3">
        <w:rPr>
          <w:rFonts w:ascii="Times New Roman" w:hAnsi="Times New Roman" w:cs="Times New Roman"/>
          <w:color w:val="000000"/>
        </w:rPr>
        <w:t xml:space="preserve"> 1 к Соглашению</w:t>
      </w:r>
      <w:r>
        <w:rPr>
          <w:rFonts w:ascii="Times New Roman" w:hAnsi="Times New Roman" w:cs="Times New Roman"/>
          <w:color w:val="000000"/>
        </w:rPr>
        <w:t>,</w:t>
      </w:r>
    </w:p>
    <w:p w14:paraId="59E13974" w14:textId="7FD4314B" w:rsidR="004B0361" w:rsidRPr="002337B3" w:rsidRDefault="004B0361" w:rsidP="004B036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в </w:t>
      </w:r>
      <w:r w:rsidRPr="008E7CAF">
        <w:rPr>
          <w:rFonts w:ascii="Times New Roman" w:hAnsi="Times New Roman" w:cs="Times New Roman"/>
        </w:rPr>
        <w:t>табли</w:t>
      </w:r>
      <w:r>
        <w:rPr>
          <w:rFonts w:ascii="Times New Roman" w:hAnsi="Times New Roman" w:cs="Times New Roman"/>
        </w:rPr>
        <w:t xml:space="preserve">чном виде в документе </w:t>
      </w:r>
      <w:r w:rsidRPr="008E7CAF">
        <w:rPr>
          <w:rFonts w:ascii="Times New Roman" w:hAnsi="Times New Roman" w:cs="Times New Roman"/>
        </w:rPr>
        <w:t>формат</w:t>
      </w:r>
      <w:r w:rsidR="00881724">
        <w:rPr>
          <w:rFonts w:ascii="Times New Roman" w:hAnsi="Times New Roman" w:cs="Times New Roman"/>
        </w:rPr>
        <w:t>а</w:t>
      </w:r>
      <w:r w:rsidRPr="008E7CAF">
        <w:rPr>
          <w:rFonts w:ascii="Times New Roman" w:hAnsi="Times New Roman" w:cs="Times New Roman"/>
        </w:rPr>
        <w:t xml:space="preserve"> Exсel, OpenOffice Calc</w:t>
      </w:r>
      <w:r>
        <w:rPr>
          <w:rFonts w:ascii="Times New Roman" w:hAnsi="Times New Roman" w:cs="Times New Roman"/>
        </w:rPr>
        <w:t>,</w:t>
      </w:r>
      <w:r w:rsidRPr="002337B3">
        <w:rPr>
          <w:rFonts w:ascii="Times New Roman" w:hAnsi="Times New Roman" w:cs="Times New Roman"/>
          <w:color w:val="000000"/>
        </w:rPr>
        <w:t xml:space="preserve">  </w:t>
      </w:r>
    </w:p>
    <w:p w14:paraId="6F91AC82" w14:textId="1ABAC310" w:rsidR="004B0361" w:rsidRPr="002337B3" w:rsidRDefault="004B0361" w:rsidP="004B036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должен содержать номера и даты всех первичных </w:t>
      </w:r>
      <w:r w:rsidRPr="002337B3">
        <w:rPr>
          <w:rFonts w:ascii="Times New Roman" w:hAnsi="Times New Roman" w:cs="Times New Roman"/>
          <w:color w:val="000000"/>
        </w:rPr>
        <w:t>документ</w:t>
      </w:r>
      <w:r>
        <w:rPr>
          <w:rFonts w:ascii="Times New Roman" w:hAnsi="Times New Roman" w:cs="Times New Roman"/>
          <w:color w:val="000000"/>
        </w:rPr>
        <w:t xml:space="preserve">ов, по которым поддоны были приняты и возвращены; </w:t>
      </w:r>
      <w:r w:rsidR="00A722C4">
        <w:rPr>
          <w:rFonts w:ascii="Times New Roman" w:hAnsi="Times New Roman" w:cs="Times New Roman"/>
          <w:color w:val="000000"/>
        </w:rPr>
        <w:t xml:space="preserve">номер заказа; </w:t>
      </w:r>
      <w:r w:rsidRPr="002337B3">
        <w:rPr>
          <w:rFonts w:ascii="Times New Roman" w:hAnsi="Times New Roman" w:cs="Times New Roman"/>
          <w:color w:val="000000"/>
        </w:rPr>
        <w:t>количеств</w:t>
      </w:r>
      <w:r>
        <w:rPr>
          <w:rFonts w:ascii="Times New Roman" w:hAnsi="Times New Roman" w:cs="Times New Roman"/>
          <w:color w:val="000000"/>
        </w:rPr>
        <w:t>о</w:t>
      </w:r>
      <w:r w:rsidRPr="002337B3">
        <w:rPr>
          <w:rFonts w:ascii="Times New Roman" w:hAnsi="Times New Roman" w:cs="Times New Roman"/>
          <w:color w:val="000000"/>
        </w:rPr>
        <w:t xml:space="preserve"> поддонов</w:t>
      </w:r>
      <w:r>
        <w:rPr>
          <w:rFonts w:ascii="Times New Roman" w:hAnsi="Times New Roman" w:cs="Times New Roman"/>
          <w:color w:val="000000"/>
        </w:rPr>
        <w:t>;</w:t>
      </w:r>
      <w:r w:rsidRPr="002337B3">
        <w:rPr>
          <w:rFonts w:ascii="Times New Roman" w:hAnsi="Times New Roman" w:cs="Times New Roman"/>
          <w:color w:val="000000"/>
        </w:rPr>
        <w:t xml:space="preserve"> РЦ</w:t>
      </w:r>
      <w:r>
        <w:rPr>
          <w:rFonts w:ascii="Times New Roman" w:hAnsi="Times New Roman" w:cs="Times New Roman"/>
          <w:color w:val="000000"/>
        </w:rPr>
        <w:t xml:space="preserve">, </w:t>
      </w:r>
      <w:r w:rsidRPr="002337B3">
        <w:rPr>
          <w:rFonts w:ascii="Times New Roman" w:hAnsi="Times New Roman" w:cs="Times New Roman"/>
          <w:color w:val="000000"/>
        </w:rPr>
        <w:t>на который</w:t>
      </w:r>
      <w:r>
        <w:rPr>
          <w:rFonts w:ascii="Times New Roman" w:hAnsi="Times New Roman" w:cs="Times New Roman"/>
          <w:color w:val="000000"/>
        </w:rPr>
        <w:t xml:space="preserve"> поддон</w:t>
      </w:r>
      <w:r w:rsidR="006E1BF7">
        <w:rPr>
          <w:rFonts w:ascii="Times New Roman" w:hAnsi="Times New Roman" w:cs="Times New Roman"/>
          <w:color w:val="000000"/>
        </w:rPr>
        <w:t>ы</w:t>
      </w:r>
      <w:r>
        <w:rPr>
          <w:rFonts w:ascii="Times New Roman" w:hAnsi="Times New Roman" w:cs="Times New Roman"/>
          <w:color w:val="000000"/>
        </w:rPr>
        <w:t xml:space="preserve"> был</w:t>
      </w:r>
      <w:r w:rsidR="006E1BF7"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 xml:space="preserve"> принят</w:t>
      </w:r>
      <w:r w:rsidR="006E1BF7">
        <w:rPr>
          <w:rFonts w:ascii="Times New Roman" w:hAnsi="Times New Roman" w:cs="Times New Roman"/>
          <w:color w:val="000000"/>
        </w:rPr>
        <w:t>ы</w:t>
      </w:r>
      <w:r w:rsidRPr="002337B3">
        <w:rPr>
          <w:rFonts w:ascii="Times New Roman" w:hAnsi="Times New Roman" w:cs="Times New Roman"/>
          <w:color w:val="000000"/>
        </w:rPr>
        <w:t xml:space="preserve">, а также данные о </w:t>
      </w:r>
      <w:r>
        <w:rPr>
          <w:rFonts w:ascii="Times New Roman" w:hAnsi="Times New Roman" w:cs="Times New Roman"/>
          <w:color w:val="000000"/>
        </w:rPr>
        <w:t xml:space="preserve">количестве невозвращённых поддонов </w:t>
      </w:r>
      <w:r w:rsidR="00CB0BBB">
        <w:rPr>
          <w:rFonts w:ascii="Times New Roman" w:hAnsi="Times New Roman" w:cs="Times New Roman"/>
          <w:color w:val="000000"/>
        </w:rPr>
        <w:t>на дату составления</w:t>
      </w:r>
      <w:r w:rsidR="00881724">
        <w:rPr>
          <w:rFonts w:ascii="Times New Roman" w:hAnsi="Times New Roman" w:cs="Times New Roman"/>
          <w:color w:val="000000"/>
        </w:rPr>
        <w:t xml:space="preserve"> последнего</w:t>
      </w:r>
      <w:r w:rsidR="00CB0BBB">
        <w:rPr>
          <w:rFonts w:ascii="Times New Roman" w:hAnsi="Times New Roman" w:cs="Times New Roman"/>
          <w:color w:val="000000"/>
        </w:rPr>
        <w:t xml:space="preserve"> акта сверки</w:t>
      </w:r>
      <w:r w:rsidR="00881724">
        <w:rPr>
          <w:rFonts w:ascii="Times New Roman" w:hAnsi="Times New Roman" w:cs="Times New Roman"/>
          <w:color w:val="000000"/>
        </w:rPr>
        <w:t xml:space="preserve"> при его наличии</w:t>
      </w:r>
      <w:r w:rsidRPr="002337B3">
        <w:rPr>
          <w:rFonts w:ascii="Times New Roman" w:hAnsi="Times New Roman" w:cs="Times New Roman"/>
          <w:color w:val="000000"/>
        </w:rPr>
        <w:t>.</w:t>
      </w:r>
      <w:r w:rsidRPr="008E7CAF">
        <w:rPr>
          <w:rFonts w:ascii="Times New Roman" w:hAnsi="Times New Roman" w:cs="Times New Roman"/>
        </w:rPr>
        <w:t xml:space="preserve"> </w:t>
      </w:r>
    </w:p>
    <w:p w14:paraId="11C62A07" w14:textId="1C03D3F9" w:rsidR="004B0361" w:rsidRPr="004B0361" w:rsidRDefault="004B0361" w:rsidP="008E7CAF">
      <w:pPr>
        <w:pStyle w:val="a3"/>
        <w:numPr>
          <w:ilvl w:val="1"/>
          <w:numId w:val="8"/>
        </w:numPr>
        <w:ind w:left="851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Адреса электронной почты, используемые Сторонами для сверки:</w:t>
      </w:r>
    </w:p>
    <w:p w14:paraId="5FA6E63A" w14:textId="057ECC8D" w:rsidR="00C16856" w:rsidRPr="007847A6" w:rsidRDefault="00C16856" w:rsidP="004B036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</w:rPr>
      </w:pPr>
      <w:r w:rsidRPr="007847A6">
        <w:rPr>
          <w:rFonts w:ascii="Times New Roman" w:hAnsi="Times New Roman" w:cs="Times New Roman"/>
          <w:color w:val="000000"/>
        </w:rPr>
        <w:t xml:space="preserve">Контрагент: </w:t>
      </w:r>
      <w:permStart w:id="988835695" w:edGrp="everyone"/>
      <w:r w:rsidRPr="007847A6">
        <w:rPr>
          <w:rFonts w:ascii="Times New Roman" w:hAnsi="Times New Roman" w:cs="Times New Roman"/>
          <w:color w:val="000000"/>
        </w:rPr>
        <w:t>__________________</w:t>
      </w:r>
      <w:r w:rsidR="004B0361">
        <w:rPr>
          <w:rFonts w:ascii="Times New Roman" w:hAnsi="Times New Roman" w:cs="Times New Roman"/>
          <w:color w:val="000000"/>
        </w:rPr>
        <w:t>,</w:t>
      </w:r>
    </w:p>
    <w:permEnd w:id="988835695"/>
    <w:p w14:paraId="17F218C3" w14:textId="4EE2C16E" w:rsidR="00C16856" w:rsidRPr="002337B3" w:rsidRDefault="00C16856" w:rsidP="004B036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7847A6">
        <w:rPr>
          <w:rFonts w:ascii="Times New Roman" w:hAnsi="Times New Roman" w:cs="Times New Roman"/>
        </w:rPr>
        <w:t>Компани</w:t>
      </w:r>
      <w:r w:rsidR="004B0361">
        <w:rPr>
          <w:rFonts w:ascii="Times New Roman" w:hAnsi="Times New Roman" w:cs="Times New Roman"/>
        </w:rPr>
        <w:t>я</w:t>
      </w:r>
      <w:r w:rsidRPr="007847A6">
        <w:rPr>
          <w:rFonts w:ascii="Times New Roman" w:hAnsi="Times New Roman" w:cs="Times New Roman"/>
        </w:rPr>
        <w:t>: dsl_poddon@magnit.ru</w:t>
      </w:r>
      <w:r w:rsidR="004B0361">
        <w:rPr>
          <w:rFonts w:ascii="Times New Roman" w:hAnsi="Times New Roman" w:cs="Times New Roman"/>
        </w:rPr>
        <w:t>.</w:t>
      </w:r>
    </w:p>
    <w:p w14:paraId="71714A7F" w14:textId="08321157" w:rsidR="004631F6" w:rsidRPr="002337B3" w:rsidRDefault="004B6D6A" w:rsidP="00A6189C">
      <w:pPr>
        <w:pStyle w:val="a3"/>
        <w:numPr>
          <w:ilvl w:val="1"/>
          <w:numId w:val="8"/>
        </w:numPr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2337B3">
        <w:rPr>
          <w:rFonts w:ascii="Times New Roman" w:hAnsi="Times New Roman" w:cs="Times New Roman"/>
          <w:color w:val="000000"/>
        </w:rPr>
        <w:t xml:space="preserve">В случае </w:t>
      </w:r>
      <w:r w:rsidR="00A82F64" w:rsidRPr="002337B3">
        <w:rPr>
          <w:rFonts w:ascii="Times New Roman" w:hAnsi="Times New Roman" w:cs="Times New Roman"/>
          <w:color w:val="000000"/>
        </w:rPr>
        <w:t>не предоставления</w:t>
      </w:r>
      <w:r w:rsidRPr="002337B3">
        <w:rPr>
          <w:rFonts w:ascii="Times New Roman" w:hAnsi="Times New Roman" w:cs="Times New Roman"/>
          <w:color w:val="000000"/>
        </w:rPr>
        <w:t xml:space="preserve"> </w:t>
      </w:r>
      <w:r w:rsidR="00A82F64" w:rsidRPr="002337B3">
        <w:rPr>
          <w:rFonts w:ascii="Times New Roman" w:hAnsi="Times New Roman" w:cs="Times New Roman"/>
          <w:color w:val="000000"/>
        </w:rPr>
        <w:t>Акта</w:t>
      </w:r>
      <w:r w:rsidRPr="002337B3">
        <w:rPr>
          <w:rFonts w:ascii="Times New Roman" w:hAnsi="Times New Roman" w:cs="Times New Roman"/>
          <w:color w:val="000000"/>
        </w:rPr>
        <w:t xml:space="preserve"> в течение 14-ти дней с момента н</w:t>
      </w:r>
      <w:r w:rsidR="00A569B2" w:rsidRPr="002337B3">
        <w:rPr>
          <w:rFonts w:ascii="Times New Roman" w:hAnsi="Times New Roman" w:cs="Times New Roman"/>
          <w:color w:val="000000"/>
        </w:rPr>
        <w:t>аправления требования Контрагенту</w:t>
      </w:r>
      <w:r w:rsidRPr="002337B3">
        <w:rPr>
          <w:rFonts w:ascii="Times New Roman" w:hAnsi="Times New Roman" w:cs="Times New Roman"/>
          <w:color w:val="000000"/>
        </w:rPr>
        <w:t>, к уче</w:t>
      </w:r>
      <w:r w:rsidR="00A569B2" w:rsidRPr="002337B3">
        <w:rPr>
          <w:rFonts w:ascii="Times New Roman" w:hAnsi="Times New Roman" w:cs="Times New Roman"/>
          <w:color w:val="000000"/>
        </w:rPr>
        <w:t>ту принимаются данные Компании</w:t>
      </w:r>
      <w:r w:rsidR="003A3365" w:rsidRPr="002337B3">
        <w:rPr>
          <w:rFonts w:ascii="Times New Roman" w:hAnsi="Times New Roman" w:cs="Times New Roman"/>
          <w:color w:val="000000"/>
        </w:rPr>
        <w:t xml:space="preserve">. </w:t>
      </w:r>
    </w:p>
    <w:p w14:paraId="475E4CE6" w14:textId="74121050" w:rsidR="00056D5F" w:rsidRPr="00B0199E" w:rsidRDefault="004B6D6A" w:rsidP="00A6189C">
      <w:pPr>
        <w:pStyle w:val="a3"/>
        <w:numPr>
          <w:ilvl w:val="1"/>
          <w:numId w:val="8"/>
        </w:numPr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B0199E">
        <w:rPr>
          <w:rFonts w:ascii="Times New Roman" w:hAnsi="Times New Roman" w:cs="Times New Roman"/>
          <w:color w:val="000000"/>
        </w:rPr>
        <w:t xml:space="preserve">По результатам анализа </w:t>
      </w:r>
      <w:r w:rsidR="00056D5F" w:rsidRPr="00B0199E">
        <w:rPr>
          <w:rFonts w:ascii="Times New Roman" w:hAnsi="Times New Roman" w:cs="Times New Roman"/>
          <w:color w:val="000000"/>
        </w:rPr>
        <w:t>Акта Компания направляет Контрагенту посредством электронной почты двусторонний Акт сверки оборота поддонов для подписания. После подписания</w:t>
      </w:r>
      <w:r w:rsidR="00FC4CF6" w:rsidRPr="00B0199E">
        <w:rPr>
          <w:rFonts w:ascii="Times New Roman" w:hAnsi="Times New Roman" w:cs="Times New Roman"/>
          <w:color w:val="000000"/>
        </w:rPr>
        <w:t xml:space="preserve"> двустороннего Акта сверки оборота поддонов</w:t>
      </w:r>
      <w:r w:rsidR="00056D5F" w:rsidRPr="00B0199E">
        <w:rPr>
          <w:rFonts w:ascii="Times New Roman" w:hAnsi="Times New Roman" w:cs="Times New Roman"/>
          <w:color w:val="000000"/>
        </w:rPr>
        <w:t xml:space="preserve"> претензии Контрагента по возврату поддонов за прошедший период не принимаются</w:t>
      </w:r>
      <w:r w:rsidR="00FC4CF6" w:rsidRPr="00B0199E">
        <w:rPr>
          <w:rFonts w:ascii="Times New Roman" w:hAnsi="Times New Roman" w:cs="Times New Roman"/>
          <w:color w:val="000000"/>
        </w:rPr>
        <w:t>.</w:t>
      </w:r>
      <w:r w:rsidR="00056D5F" w:rsidRPr="00B0199E">
        <w:rPr>
          <w:rFonts w:ascii="Times New Roman" w:hAnsi="Times New Roman" w:cs="Times New Roman"/>
          <w:color w:val="000000"/>
        </w:rPr>
        <w:t xml:space="preserve"> </w:t>
      </w:r>
    </w:p>
    <w:p w14:paraId="2243EF5D" w14:textId="3BE23952" w:rsidR="004B6D6A" w:rsidRPr="002337B3" w:rsidRDefault="004B6D6A" w:rsidP="00A6189C">
      <w:pPr>
        <w:pStyle w:val="a3"/>
        <w:numPr>
          <w:ilvl w:val="1"/>
          <w:numId w:val="8"/>
        </w:numPr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2337B3">
        <w:rPr>
          <w:rFonts w:ascii="Times New Roman" w:hAnsi="Times New Roman" w:cs="Times New Roman"/>
          <w:color w:val="000000"/>
        </w:rPr>
        <w:t>данны</w:t>
      </w:r>
      <w:r w:rsidR="00A82F64" w:rsidRPr="002337B3">
        <w:rPr>
          <w:rFonts w:ascii="Times New Roman" w:hAnsi="Times New Roman" w:cs="Times New Roman"/>
          <w:color w:val="000000"/>
        </w:rPr>
        <w:t>х Стороны подписывают Акт</w:t>
      </w:r>
      <w:r w:rsidRPr="002337B3">
        <w:rPr>
          <w:rFonts w:ascii="Times New Roman" w:hAnsi="Times New Roman" w:cs="Times New Roman"/>
          <w:color w:val="000000"/>
        </w:rPr>
        <w:t>, после подписан</w:t>
      </w:r>
      <w:r w:rsidR="00A569B2" w:rsidRPr="002337B3">
        <w:rPr>
          <w:rFonts w:ascii="Times New Roman" w:hAnsi="Times New Roman" w:cs="Times New Roman"/>
          <w:color w:val="000000"/>
        </w:rPr>
        <w:t>ия которого претензии Контрагента</w:t>
      </w:r>
      <w:r w:rsidRPr="002337B3">
        <w:rPr>
          <w:rFonts w:ascii="Times New Roman" w:hAnsi="Times New Roman" w:cs="Times New Roman"/>
          <w:color w:val="000000"/>
        </w:rPr>
        <w:t xml:space="preserve"> по возврату поддонов за прошедший период не принимаются.</w:t>
      </w:r>
    </w:p>
    <w:p w14:paraId="7BD9C507" w14:textId="77777777" w:rsidR="006931EC" w:rsidRPr="002337B3" w:rsidRDefault="006931EC" w:rsidP="002337B3">
      <w:pPr>
        <w:pStyle w:val="a3"/>
        <w:ind w:left="426"/>
        <w:jc w:val="both"/>
        <w:rPr>
          <w:rFonts w:ascii="Times New Roman" w:hAnsi="Times New Roman" w:cs="Times New Roman"/>
          <w:color w:val="000000"/>
        </w:rPr>
      </w:pPr>
    </w:p>
    <w:p w14:paraId="74C83553" w14:textId="77777777" w:rsidR="00D34693" w:rsidRPr="004B0361" w:rsidRDefault="00D34693" w:rsidP="002337B3">
      <w:pPr>
        <w:pStyle w:val="a3"/>
        <w:numPr>
          <w:ilvl w:val="0"/>
          <w:numId w:val="8"/>
        </w:numPr>
        <w:tabs>
          <w:tab w:val="left" w:pos="142"/>
        </w:tabs>
        <w:jc w:val="both"/>
        <w:rPr>
          <w:rFonts w:ascii="Times New Roman" w:hAnsi="Times New Roman" w:cs="Times New Roman"/>
          <w:b/>
          <w:color w:val="000000"/>
        </w:rPr>
      </w:pPr>
      <w:r w:rsidRPr="004B0361">
        <w:rPr>
          <w:rFonts w:ascii="Times New Roman" w:hAnsi="Times New Roman" w:cs="Times New Roman"/>
          <w:b/>
        </w:rPr>
        <w:t>Заключительные положения.</w:t>
      </w:r>
    </w:p>
    <w:p w14:paraId="47863C99" w14:textId="698A2C09" w:rsidR="004631F6" w:rsidRPr="002337B3" w:rsidRDefault="00B25FDB" w:rsidP="00D34693">
      <w:pPr>
        <w:pStyle w:val="a3"/>
        <w:numPr>
          <w:ilvl w:val="1"/>
          <w:numId w:val="8"/>
        </w:numPr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2337B3">
        <w:rPr>
          <w:rFonts w:ascii="Times New Roman" w:hAnsi="Times New Roman" w:cs="Times New Roman"/>
        </w:rPr>
        <w:t>Соглашение соответствующим образом изменяет и дополняет условия Договора, Приложений и иных документов, ранее заключенных Сторонами в связи с Договором. Остальные условия Договора остаются без изменений.</w:t>
      </w:r>
    </w:p>
    <w:p w14:paraId="03CF98AC" w14:textId="77777777" w:rsidR="004631F6" w:rsidRPr="002337B3" w:rsidRDefault="00B25FDB" w:rsidP="00D34693">
      <w:pPr>
        <w:pStyle w:val="a3"/>
        <w:numPr>
          <w:ilvl w:val="1"/>
          <w:numId w:val="8"/>
        </w:numPr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2337B3">
        <w:rPr>
          <w:rFonts w:ascii="Times New Roman" w:hAnsi="Times New Roman" w:cs="Times New Roman"/>
        </w:rPr>
        <w:t>Соглашение вступает в силу с момента подписания и действует до прекращения Договора.</w:t>
      </w:r>
    </w:p>
    <w:p w14:paraId="4E209EDA" w14:textId="08D521FB" w:rsidR="00B25FDB" w:rsidRPr="002337B3" w:rsidRDefault="00B25FDB" w:rsidP="00D34693">
      <w:pPr>
        <w:pStyle w:val="a3"/>
        <w:numPr>
          <w:ilvl w:val="1"/>
          <w:numId w:val="8"/>
        </w:numPr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2337B3">
        <w:rPr>
          <w:rFonts w:ascii="Times New Roman" w:hAnsi="Times New Roman" w:cs="Times New Roman"/>
          <w:color w:val="000000"/>
        </w:rPr>
        <w:t>Соглашение составлено в двух экземплярах, имеющих одинаковую юридическую силу, по одному для каждой Стороны.</w:t>
      </w:r>
    </w:p>
    <w:p w14:paraId="22A09D28" w14:textId="77777777" w:rsidR="0003556B" w:rsidRDefault="0003556B" w:rsidP="0003556B">
      <w:pPr>
        <w:pStyle w:val="a3"/>
        <w:ind w:left="851"/>
        <w:jc w:val="both"/>
        <w:rPr>
          <w:rFonts w:ascii="Times New Roman" w:hAnsi="Times New Roman" w:cs="Times New Roman"/>
          <w:color w:val="000000"/>
        </w:rPr>
      </w:pPr>
    </w:p>
    <w:p w14:paraId="361D8B4C" w14:textId="2810ABEE" w:rsidR="00D34693" w:rsidRDefault="002E347E" w:rsidP="0003556B">
      <w:pPr>
        <w:pStyle w:val="a3"/>
        <w:ind w:left="851"/>
        <w:jc w:val="both"/>
        <w:rPr>
          <w:rFonts w:ascii="Times New Roman" w:hAnsi="Times New Roman" w:cs="Times New Roman"/>
          <w:color w:val="000000"/>
        </w:rPr>
      </w:pPr>
      <w:r w:rsidRPr="00D34693">
        <w:rPr>
          <w:rFonts w:ascii="Times New Roman" w:hAnsi="Times New Roman" w:cs="Times New Roman"/>
          <w:color w:val="000000"/>
        </w:rPr>
        <w:t>Приложени</w:t>
      </w:r>
      <w:r w:rsidR="00D34693">
        <w:rPr>
          <w:rFonts w:ascii="Times New Roman" w:hAnsi="Times New Roman" w:cs="Times New Roman"/>
          <w:color w:val="000000"/>
        </w:rPr>
        <w:t>я</w:t>
      </w:r>
      <w:r w:rsidRPr="00D34693">
        <w:rPr>
          <w:rFonts w:ascii="Times New Roman" w:hAnsi="Times New Roman" w:cs="Times New Roman"/>
          <w:color w:val="000000"/>
        </w:rPr>
        <w:t xml:space="preserve"> к Соглашению</w:t>
      </w:r>
      <w:r w:rsidR="00D34693">
        <w:rPr>
          <w:rFonts w:ascii="Times New Roman" w:hAnsi="Times New Roman" w:cs="Times New Roman"/>
          <w:color w:val="000000"/>
        </w:rPr>
        <w:t>.</w:t>
      </w:r>
    </w:p>
    <w:p w14:paraId="2CDC21C2" w14:textId="0B7FBFE3" w:rsidR="002E347E" w:rsidRDefault="00A82F64" w:rsidP="00D34693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</w:rPr>
      </w:pPr>
      <w:r w:rsidRPr="002337B3">
        <w:rPr>
          <w:rFonts w:ascii="Times New Roman" w:hAnsi="Times New Roman" w:cs="Times New Roman"/>
          <w:color w:val="000000"/>
        </w:rPr>
        <w:t>Форма Акта сверки.</w:t>
      </w:r>
    </w:p>
    <w:p w14:paraId="53BD976E" w14:textId="30EC7B11" w:rsidR="00D34693" w:rsidRDefault="00D34693" w:rsidP="00D34693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Электронное приложение: Инструкция по возврату поддонов по ссылке</w:t>
      </w:r>
      <w:r w:rsidR="0003556B">
        <w:rPr>
          <w:rFonts w:ascii="Times New Roman" w:hAnsi="Times New Roman" w:cs="Times New Roman"/>
          <w:color w:val="000000"/>
        </w:rPr>
        <w:t xml:space="preserve">: </w:t>
      </w:r>
      <w:permStart w:id="238819339" w:edGrp="everyone"/>
      <w:r w:rsidR="0003556B">
        <w:rPr>
          <w:rFonts w:ascii="Times New Roman" w:hAnsi="Times New Roman" w:cs="Times New Roman"/>
          <w:color w:val="000000"/>
        </w:rPr>
        <w:t>_____________</w:t>
      </w:r>
      <w:r>
        <w:rPr>
          <w:rFonts w:ascii="Times New Roman" w:hAnsi="Times New Roman" w:cs="Times New Roman"/>
          <w:color w:val="000000"/>
        </w:rPr>
        <w:t>.</w:t>
      </w:r>
    </w:p>
    <w:permEnd w:id="238819339"/>
    <w:p w14:paraId="2A9D08CA" w14:textId="77777777" w:rsidR="00D34693" w:rsidRPr="002337B3" w:rsidRDefault="00D34693" w:rsidP="00D34693">
      <w:pPr>
        <w:pStyle w:val="a3"/>
        <w:ind w:left="851"/>
        <w:jc w:val="both"/>
        <w:rPr>
          <w:rFonts w:ascii="Times New Roman" w:hAnsi="Times New Roman" w:cs="Times New Roman"/>
          <w:color w:val="000000"/>
        </w:rPr>
      </w:pPr>
    </w:p>
    <w:p w14:paraId="40290B71" w14:textId="11D97F2F" w:rsidR="00B25FDB" w:rsidRPr="009365B1" w:rsidRDefault="00A569B2" w:rsidP="002337B3">
      <w:pPr>
        <w:pStyle w:val="a3"/>
        <w:shd w:val="clear" w:color="auto" w:fill="FFFFFF"/>
        <w:snapToGrid w:val="0"/>
        <w:ind w:left="0"/>
        <w:jc w:val="both"/>
        <w:rPr>
          <w:rFonts w:ascii="Times New Roman" w:hAnsi="Times New Roman" w:cs="Times New Roman"/>
          <w:color w:val="000000"/>
        </w:rPr>
      </w:pPr>
      <w:r w:rsidRPr="009365B1">
        <w:rPr>
          <w:rFonts w:ascii="Times New Roman" w:hAnsi="Times New Roman" w:cs="Times New Roman"/>
          <w:color w:val="000000"/>
        </w:rPr>
        <w:t>Контрагент</w:t>
      </w:r>
      <w:r w:rsidR="00B25FDB" w:rsidRPr="009365B1">
        <w:rPr>
          <w:rFonts w:ascii="Times New Roman" w:hAnsi="Times New Roman" w:cs="Times New Roman"/>
          <w:color w:val="000000"/>
        </w:rPr>
        <w:tab/>
      </w:r>
      <w:r w:rsidR="00B25FDB" w:rsidRPr="009365B1">
        <w:rPr>
          <w:rFonts w:ascii="Times New Roman" w:hAnsi="Times New Roman" w:cs="Times New Roman"/>
          <w:color w:val="000000"/>
        </w:rPr>
        <w:tab/>
      </w:r>
      <w:r w:rsidR="00B25FDB" w:rsidRPr="009365B1">
        <w:rPr>
          <w:rFonts w:ascii="Times New Roman" w:hAnsi="Times New Roman" w:cs="Times New Roman"/>
          <w:color w:val="000000"/>
        </w:rPr>
        <w:tab/>
      </w:r>
      <w:r w:rsidR="00B25FDB" w:rsidRPr="009365B1">
        <w:rPr>
          <w:rFonts w:ascii="Times New Roman" w:hAnsi="Times New Roman" w:cs="Times New Roman"/>
          <w:color w:val="000000"/>
        </w:rPr>
        <w:tab/>
      </w:r>
      <w:r w:rsidR="00B25FDB" w:rsidRPr="009365B1">
        <w:rPr>
          <w:rFonts w:ascii="Times New Roman" w:hAnsi="Times New Roman" w:cs="Times New Roman"/>
          <w:color w:val="000000"/>
        </w:rPr>
        <w:tab/>
      </w:r>
      <w:r w:rsidR="00B25FDB" w:rsidRPr="009365B1">
        <w:rPr>
          <w:rFonts w:ascii="Times New Roman" w:hAnsi="Times New Roman" w:cs="Times New Roman"/>
          <w:color w:val="000000"/>
        </w:rPr>
        <w:tab/>
      </w:r>
      <w:r w:rsidR="00B25FDB" w:rsidRPr="009365B1">
        <w:rPr>
          <w:rFonts w:ascii="Times New Roman" w:hAnsi="Times New Roman" w:cs="Times New Roman"/>
          <w:color w:val="000000"/>
        </w:rPr>
        <w:tab/>
      </w:r>
      <w:r w:rsidR="00B25FDB" w:rsidRPr="009365B1">
        <w:rPr>
          <w:rFonts w:ascii="Times New Roman" w:hAnsi="Times New Roman" w:cs="Times New Roman"/>
          <w:color w:val="000000"/>
        </w:rPr>
        <w:tab/>
        <w:t xml:space="preserve">        </w:t>
      </w:r>
      <w:r w:rsidRPr="009365B1">
        <w:rPr>
          <w:rFonts w:ascii="Times New Roman" w:hAnsi="Times New Roman" w:cs="Times New Roman"/>
          <w:color w:val="000000"/>
        </w:rPr>
        <w:t>Компания</w:t>
      </w:r>
    </w:p>
    <w:p w14:paraId="495C40EA" w14:textId="500A99A1" w:rsidR="00B0199E" w:rsidRPr="004F51B0" w:rsidRDefault="00B0199E" w:rsidP="00B0199E">
      <w:pPr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ermStart w:id="289621583" w:edGrp="everyone"/>
      <w:r>
        <w:rPr>
          <w:rFonts w:ascii="Times New Roman" w:hAnsi="Times New Roman" w:cs="Times New Roman"/>
          <w:color w:val="000000"/>
        </w:rPr>
        <w:t>_______________ _____________</w:t>
      </w:r>
      <w:r w:rsidR="00B25FDB" w:rsidRPr="009365B1">
        <w:rPr>
          <w:rFonts w:ascii="Times New Roman" w:hAnsi="Times New Roman" w:cs="Times New Roman"/>
          <w:color w:val="000000"/>
        </w:rPr>
        <w:tab/>
      </w:r>
      <w:r w:rsidR="00B25FDB" w:rsidRPr="009365B1">
        <w:rPr>
          <w:rFonts w:ascii="Times New Roman" w:hAnsi="Times New Roman" w:cs="Times New Roman"/>
          <w:color w:val="000000"/>
        </w:rPr>
        <w:tab/>
      </w:r>
      <w:r w:rsidR="00B25FDB" w:rsidRPr="009365B1">
        <w:rPr>
          <w:rFonts w:ascii="Times New Roman" w:hAnsi="Times New Roman" w:cs="Times New Roman"/>
          <w:color w:val="000000"/>
        </w:rPr>
        <w:tab/>
      </w:r>
      <w:r w:rsidR="00B25FDB" w:rsidRPr="009365B1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        ________________ _________________</w:t>
      </w:r>
      <w:permEnd w:id="289621583"/>
      <w:r w:rsidR="00B25FDB" w:rsidRPr="009365B1">
        <w:rPr>
          <w:rFonts w:ascii="Times New Roman" w:hAnsi="Times New Roman" w:cs="Times New Roman"/>
          <w:color w:val="000000"/>
        </w:rPr>
        <w:br/>
      </w:r>
      <w:r w:rsidRPr="004F51B0">
        <w:rPr>
          <w:rFonts w:ascii="Times New Roman" w:eastAsia="Calibri" w:hAnsi="Times New Roman" w:cs="Times New Roman"/>
          <w:sz w:val="20"/>
          <w:szCs w:val="20"/>
        </w:rPr>
        <w:t>Подп</w:t>
      </w:r>
      <w:r>
        <w:rPr>
          <w:rFonts w:ascii="Times New Roman" w:eastAsia="Calibri" w:hAnsi="Times New Roman" w:cs="Times New Roman"/>
          <w:sz w:val="20"/>
          <w:szCs w:val="20"/>
        </w:rPr>
        <w:t xml:space="preserve">ись                       </w:t>
      </w:r>
      <w:r w:rsidRPr="004F51B0">
        <w:rPr>
          <w:rFonts w:ascii="Times New Roman" w:eastAsia="Calibri" w:hAnsi="Times New Roman" w:cs="Times New Roman"/>
          <w:sz w:val="20"/>
          <w:szCs w:val="20"/>
        </w:rPr>
        <w:t xml:space="preserve">Расшифровка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</w:t>
      </w:r>
      <w:r w:rsidRPr="004F51B0">
        <w:rPr>
          <w:rFonts w:ascii="Times New Roman" w:eastAsia="Calibri" w:hAnsi="Times New Roman" w:cs="Times New Roman"/>
          <w:sz w:val="20"/>
          <w:szCs w:val="20"/>
        </w:rPr>
        <w:t>Подп</w:t>
      </w:r>
      <w:r>
        <w:rPr>
          <w:rFonts w:ascii="Times New Roman" w:eastAsia="Calibri" w:hAnsi="Times New Roman" w:cs="Times New Roman"/>
          <w:sz w:val="20"/>
          <w:szCs w:val="20"/>
        </w:rPr>
        <w:t xml:space="preserve">ись                         </w:t>
      </w:r>
      <w:r w:rsidRPr="004F51B0">
        <w:rPr>
          <w:rFonts w:ascii="Times New Roman" w:eastAsia="Calibri" w:hAnsi="Times New Roman" w:cs="Times New Roman"/>
          <w:sz w:val="20"/>
          <w:szCs w:val="20"/>
        </w:rPr>
        <w:t xml:space="preserve">Расшифровка           </w:t>
      </w:r>
    </w:p>
    <w:p w14:paraId="75EC7131" w14:textId="732FD0A6" w:rsidR="00720608" w:rsidRPr="00B0199E" w:rsidRDefault="00B0199E" w:rsidP="00B0199E">
      <w:pPr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51B0">
        <w:rPr>
          <w:rFonts w:ascii="Times New Roman" w:eastAsia="Calibri" w:hAnsi="Times New Roman" w:cs="Times New Roman"/>
          <w:sz w:val="20"/>
          <w:szCs w:val="20"/>
        </w:rPr>
        <w:t>м.п.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4F51B0">
        <w:rPr>
          <w:rFonts w:ascii="Times New Roman" w:eastAsia="Calibri" w:hAnsi="Times New Roman" w:cs="Times New Roman"/>
          <w:sz w:val="20"/>
          <w:szCs w:val="20"/>
        </w:rPr>
        <w:t>м.п.</w:t>
      </w:r>
    </w:p>
    <w:sectPr w:rsidR="00720608" w:rsidRPr="00B0199E" w:rsidSect="00510FBC">
      <w:headerReference w:type="default" r:id="rId8"/>
      <w:footerReference w:type="default" r:id="rId9"/>
      <w:footnotePr>
        <w:numFmt w:val="chicago"/>
      </w:footnotePr>
      <w:pgSz w:w="11906" w:h="16838"/>
      <w:pgMar w:top="568" w:right="424" w:bottom="284" w:left="567" w:header="426" w:footer="1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5245D" w14:textId="77777777" w:rsidR="008633A4" w:rsidRDefault="008633A4">
      <w:r>
        <w:separator/>
      </w:r>
    </w:p>
  </w:endnote>
  <w:endnote w:type="continuationSeparator" w:id="0">
    <w:p w14:paraId="2B34B572" w14:textId="77777777" w:rsidR="008633A4" w:rsidRDefault="0086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8469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6826B97" w14:textId="509A5870" w:rsidR="003A3365" w:rsidRPr="003A3365" w:rsidRDefault="003A3365">
        <w:pPr>
          <w:pStyle w:val="a9"/>
          <w:jc w:val="center"/>
          <w:rPr>
            <w:rFonts w:ascii="Times New Roman" w:hAnsi="Times New Roman" w:cs="Times New Roman"/>
          </w:rPr>
        </w:pPr>
        <w:r w:rsidRPr="003A3365">
          <w:rPr>
            <w:rFonts w:ascii="Times New Roman" w:hAnsi="Times New Roman" w:cs="Times New Roman"/>
          </w:rPr>
          <w:fldChar w:fldCharType="begin"/>
        </w:r>
        <w:r w:rsidRPr="003A3365">
          <w:rPr>
            <w:rFonts w:ascii="Times New Roman" w:hAnsi="Times New Roman" w:cs="Times New Roman"/>
          </w:rPr>
          <w:instrText>PAGE   \* MERGEFORMAT</w:instrText>
        </w:r>
        <w:r w:rsidRPr="003A3365">
          <w:rPr>
            <w:rFonts w:ascii="Times New Roman" w:hAnsi="Times New Roman" w:cs="Times New Roman"/>
          </w:rPr>
          <w:fldChar w:fldCharType="separate"/>
        </w:r>
        <w:r w:rsidR="00133CFA">
          <w:rPr>
            <w:rFonts w:ascii="Times New Roman" w:hAnsi="Times New Roman" w:cs="Times New Roman"/>
            <w:noProof/>
          </w:rPr>
          <w:t>2</w:t>
        </w:r>
        <w:r w:rsidRPr="003A3365">
          <w:rPr>
            <w:rFonts w:ascii="Times New Roman" w:hAnsi="Times New Roman" w:cs="Times New Roman"/>
          </w:rPr>
          <w:fldChar w:fldCharType="end"/>
        </w:r>
      </w:p>
    </w:sdtContent>
  </w:sdt>
  <w:p w14:paraId="04667785" w14:textId="77777777" w:rsidR="003A3365" w:rsidRDefault="003A336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CDA15" w14:textId="77777777" w:rsidR="008633A4" w:rsidRDefault="008633A4">
      <w:r>
        <w:separator/>
      </w:r>
    </w:p>
  </w:footnote>
  <w:footnote w:type="continuationSeparator" w:id="0">
    <w:p w14:paraId="7395B95C" w14:textId="77777777" w:rsidR="008633A4" w:rsidRDefault="00863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18CE7" w14:textId="1565D2E4" w:rsidR="00815E29" w:rsidRPr="0051733F" w:rsidRDefault="00133CFA" w:rsidP="0051733F">
    <w:pPr>
      <w:pStyle w:val="a4"/>
      <w:spacing w:before="102" w:after="0"/>
      <w:jc w:val="right"/>
      <w:rPr>
        <w:sz w:val="20"/>
        <w:szCs w:val="20"/>
        <w:lang w:val="en-US"/>
      </w:rPr>
    </w:pPr>
    <w:permStart w:id="1679242682" w:edGrp="everyone"/>
    <w:r>
      <w:rPr>
        <w:sz w:val="20"/>
        <w:szCs w:val="20"/>
      </w:rPr>
      <w:t>19.12.2023</w:t>
    </w:r>
    <w:r w:rsidR="00B25FDB">
      <w:rPr>
        <w:sz w:val="20"/>
        <w:szCs w:val="20"/>
      </w:rPr>
      <w:t xml:space="preserve"> </w:t>
    </w:r>
    <w:permEnd w:id="167924268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470"/>
    <w:multiLevelType w:val="hybridMultilevel"/>
    <w:tmpl w:val="D39CC46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6326C3F"/>
    <w:multiLevelType w:val="hybridMultilevel"/>
    <w:tmpl w:val="F300CF5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BA26BB2"/>
    <w:multiLevelType w:val="hybridMultilevel"/>
    <w:tmpl w:val="99DC33A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12766A9E"/>
    <w:multiLevelType w:val="hybridMultilevel"/>
    <w:tmpl w:val="EB5E3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E6485"/>
    <w:multiLevelType w:val="hybridMultilevel"/>
    <w:tmpl w:val="0C78BB16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18A23D0D"/>
    <w:multiLevelType w:val="hybridMultilevel"/>
    <w:tmpl w:val="D19A8250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1AA02BB1"/>
    <w:multiLevelType w:val="hybridMultilevel"/>
    <w:tmpl w:val="C054E8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043555E"/>
    <w:multiLevelType w:val="hybridMultilevel"/>
    <w:tmpl w:val="9318A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C74E4"/>
    <w:multiLevelType w:val="hybridMultilevel"/>
    <w:tmpl w:val="6454614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4F16420"/>
    <w:multiLevelType w:val="hybridMultilevel"/>
    <w:tmpl w:val="F286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A3B72"/>
    <w:multiLevelType w:val="hybridMultilevel"/>
    <w:tmpl w:val="80384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742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70D30EE"/>
    <w:multiLevelType w:val="multilevel"/>
    <w:tmpl w:val="365A94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/>
        <w:bCs w:val="0"/>
        <w:i w:val="0"/>
        <w:i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75504DB"/>
    <w:multiLevelType w:val="hybridMultilevel"/>
    <w:tmpl w:val="076E60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EF04147"/>
    <w:multiLevelType w:val="hybridMultilevel"/>
    <w:tmpl w:val="07DE0AD6"/>
    <w:lvl w:ilvl="0" w:tplc="A336F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E9B510D"/>
    <w:multiLevelType w:val="multilevel"/>
    <w:tmpl w:val="5BC40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237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23F0DE7"/>
    <w:multiLevelType w:val="hybridMultilevel"/>
    <w:tmpl w:val="0B8ECA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C1D0912"/>
    <w:multiLevelType w:val="hybridMultilevel"/>
    <w:tmpl w:val="6298CA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C52795A"/>
    <w:multiLevelType w:val="hybridMultilevel"/>
    <w:tmpl w:val="8B9ED56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6E020EA1"/>
    <w:multiLevelType w:val="hybridMultilevel"/>
    <w:tmpl w:val="730E4342"/>
    <w:lvl w:ilvl="0" w:tplc="CEBEE42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FB659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02A5BCB"/>
    <w:multiLevelType w:val="hybridMultilevel"/>
    <w:tmpl w:val="0882BC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7803639"/>
    <w:multiLevelType w:val="hybridMultilevel"/>
    <w:tmpl w:val="3E220DB6"/>
    <w:lvl w:ilvl="0" w:tplc="CA84D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54AB8"/>
    <w:multiLevelType w:val="hybridMultilevel"/>
    <w:tmpl w:val="41EC6178"/>
    <w:lvl w:ilvl="0" w:tplc="CA84D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C5731"/>
    <w:multiLevelType w:val="hybridMultilevel"/>
    <w:tmpl w:val="C3DC5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C0920"/>
    <w:multiLevelType w:val="hybridMultilevel"/>
    <w:tmpl w:val="71F2AC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0"/>
  </w:num>
  <w:num w:numId="4">
    <w:abstractNumId w:val="1"/>
  </w:num>
  <w:num w:numId="5">
    <w:abstractNumId w:val="18"/>
  </w:num>
  <w:num w:numId="6">
    <w:abstractNumId w:val="10"/>
  </w:num>
  <w:num w:numId="7">
    <w:abstractNumId w:val="23"/>
  </w:num>
  <w:num w:numId="8">
    <w:abstractNumId w:val="15"/>
  </w:num>
  <w:num w:numId="9">
    <w:abstractNumId w:val="20"/>
  </w:num>
  <w:num w:numId="10">
    <w:abstractNumId w:val="11"/>
  </w:num>
  <w:num w:numId="11">
    <w:abstractNumId w:val="4"/>
  </w:num>
  <w:num w:numId="12">
    <w:abstractNumId w:val="2"/>
  </w:num>
  <w:num w:numId="13">
    <w:abstractNumId w:val="3"/>
  </w:num>
  <w:num w:numId="14">
    <w:abstractNumId w:val="16"/>
  </w:num>
  <w:num w:numId="15">
    <w:abstractNumId w:val="25"/>
  </w:num>
  <w:num w:numId="16">
    <w:abstractNumId w:val="17"/>
  </w:num>
  <w:num w:numId="17">
    <w:abstractNumId w:val="9"/>
  </w:num>
  <w:num w:numId="18">
    <w:abstractNumId w:val="19"/>
  </w:num>
  <w:num w:numId="19">
    <w:abstractNumId w:val="24"/>
  </w:num>
  <w:num w:numId="20">
    <w:abstractNumId w:val="12"/>
  </w:num>
  <w:num w:numId="21">
    <w:abstractNumId w:val="7"/>
  </w:num>
  <w:num w:numId="22">
    <w:abstractNumId w:val="13"/>
  </w:num>
  <w:num w:numId="23">
    <w:abstractNumId w:val="5"/>
  </w:num>
  <w:num w:numId="24">
    <w:abstractNumId w:val="14"/>
  </w:num>
  <w:num w:numId="25">
    <w:abstractNumId w:val="2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activeWritingStyle w:appName="MSWord" w:lang="ru-RU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11CeVTvaQnVMOgy/q6UestpvqnK8e6pwFbZj21rxNmw+JbOf7/75U/F7wlDRPUt0udXWfMDKGIKvA40ZRNTQ8A==" w:salt="s0JEFYcvSZqYLGMtLyZ8Eg==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5C"/>
    <w:rsid w:val="00002E0A"/>
    <w:rsid w:val="00015F77"/>
    <w:rsid w:val="000246A0"/>
    <w:rsid w:val="00031B93"/>
    <w:rsid w:val="0003556B"/>
    <w:rsid w:val="00046CBA"/>
    <w:rsid w:val="0005583B"/>
    <w:rsid w:val="00056D5F"/>
    <w:rsid w:val="0005755D"/>
    <w:rsid w:val="00065F68"/>
    <w:rsid w:val="000670E8"/>
    <w:rsid w:val="00074E0F"/>
    <w:rsid w:val="00081ACB"/>
    <w:rsid w:val="000A13A8"/>
    <w:rsid w:val="000A505D"/>
    <w:rsid w:val="000B0BC8"/>
    <w:rsid w:val="000B1ACB"/>
    <w:rsid w:val="000B5F1E"/>
    <w:rsid w:val="000C628F"/>
    <w:rsid w:val="000D1E50"/>
    <w:rsid w:val="00102ACA"/>
    <w:rsid w:val="001067FA"/>
    <w:rsid w:val="00110E6E"/>
    <w:rsid w:val="0013201F"/>
    <w:rsid w:val="00133CFA"/>
    <w:rsid w:val="00134171"/>
    <w:rsid w:val="00136C7F"/>
    <w:rsid w:val="0014362D"/>
    <w:rsid w:val="00154106"/>
    <w:rsid w:val="001548F8"/>
    <w:rsid w:val="001625F3"/>
    <w:rsid w:val="001830AA"/>
    <w:rsid w:val="00186CB6"/>
    <w:rsid w:val="001954DA"/>
    <w:rsid w:val="001A0FE2"/>
    <w:rsid w:val="001A1FDF"/>
    <w:rsid w:val="001B2AB7"/>
    <w:rsid w:val="001B42FE"/>
    <w:rsid w:val="001B4664"/>
    <w:rsid w:val="0023268C"/>
    <w:rsid w:val="002337B3"/>
    <w:rsid w:val="00257BB1"/>
    <w:rsid w:val="00262566"/>
    <w:rsid w:val="00274876"/>
    <w:rsid w:val="0027639D"/>
    <w:rsid w:val="00287C62"/>
    <w:rsid w:val="00290C01"/>
    <w:rsid w:val="00292676"/>
    <w:rsid w:val="0029498C"/>
    <w:rsid w:val="002A58D8"/>
    <w:rsid w:val="002C11A1"/>
    <w:rsid w:val="002C36BE"/>
    <w:rsid w:val="002C6351"/>
    <w:rsid w:val="002D26C3"/>
    <w:rsid w:val="002E347E"/>
    <w:rsid w:val="002E3727"/>
    <w:rsid w:val="002E4426"/>
    <w:rsid w:val="002E5DE5"/>
    <w:rsid w:val="002F41B8"/>
    <w:rsid w:val="003048C7"/>
    <w:rsid w:val="00313C2D"/>
    <w:rsid w:val="00330810"/>
    <w:rsid w:val="00332B25"/>
    <w:rsid w:val="00333EF6"/>
    <w:rsid w:val="00335CAC"/>
    <w:rsid w:val="003733AE"/>
    <w:rsid w:val="00394897"/>
    <w:rsid w:val="003A083E"/>
    <w:rsid w:val="003A3365"/>
    <w:rsid w:val="003A540B"/>
    <w:rsid w:val="003B31A6"/>
    <w:rsid w:val="003D4771"/>
    <w:rsid w:val="003E0A0E"/>
    <w:rsid w:val="003F40EC"/>
    <w:rsid w:val="003F4985"/>
    <w:rsid w:val="00403555"/>
    <w:rsid w:val="0041075C"/>
    <w:rsid w:val="004110B0"/>
    <w:rsid w:val="00411B86"/>
    <w:rsid w:val="0042124E"/>
    <w:rsid w:val="00432D1F"/>
    <w:rsid w:val="0044554B"/>
    <w:rsid w:val="0044741C"/>
    <w:rsid w:val="00461604"/>
    <w:rsid w:val="004616A7"/>
    <w:rsid w:val="004631F6"/>
    <w:rsid w:val="00482E32"/>
    <w:rsid w:val="00496787"/>
    <w:rsid w:val="004A1BE0"/>
    <w:rsid w:val="004B0361"/>
    <w:rsid w:val="004B6D6A"/>
    <w:rsid w:val="004D1692"/>
    <w:rsid w:val="004D3D27"/>
    <w:rsid w:val="004D51AC"/>
    <w:rsid w:val="004F073F"/>
    <w:rsid w:val="004F11E7"/>
    <w:rsid w:val="004F5E0A"/>
    <w:rsid w:val="004F730D"/>
    <w:rsid w:val="00510FBC"/>
    <w:rsid w:val="00515EAD"/>
    <w:rsid w:val="0051601A"/>
    <w:rsid w:val="0051733F"/>
    <w:rsid w:val="00526078"/>
    <w:rsid w:val="00544188"/>
    <w:rsid w:val="005506E9"/>
    <w:rsid w:val="00555390"/>
    <w:rsid w:val="00573365"/>
    <w:rsid w:val="005A1869"/>
    <w:rsid w:val="005D2D8B"/>
    <w:rsid w:val="00603F5C"/>
    <w:rsid w:val="006132DA"/>
    <w:rsid w:val="00623637"/>
    <w:rsid w:val="00623D75"/>
    <w:rsid w:val="00623F8F"/>
    <w:rsid w:val="006366F9"/>
    <w:rsid w:val="006379A5"/>
    <w:rsid w:val="0065469E"/>
    <w:rsid w:val="00656D13"/>
    <w:rsid w:val="006577E5"/>
    <w:rsid w:val="00660EF1"/>
    <w:rsid w:val="00662771"/>
    <w:rsid w:val="00683679"/>
    <w:rsid w:val="006931EC"/>
    <w:rsid w:val="006B061E"/>
    <w:rsid w:val="006B2257"/>
    <w:rsid w:val="006B71EA"/>
    <w:rsid w:val="006C7505"/>
    <w:rsid w:val="006D47AB"/>
    <w:rsid w:val="006E1BF7"/>
    <w:rsid w:val="006E3EE1"/>
    <w:rsid w:val="006F4D47"/>
    <w:rsid w:val="006F5EF5"/>
    <w:rsid w:val="006F7794"/>
    <w:rsid w:val="00700EAF"/>
    <w:rsid w:val="007154EB"/>
    <w:rsid w:val="00717859"/>
    <w:rsid w:val="00720608"/>
    <w:rsid w:val="00722713"/>
    <w:rsid w:val="0072545C"/>
    <w:rsid w:val="00734AE6"/>
    <w:rsid w:val="007442D1"/>
    <w:rsid w:val="007603C6"/>
    <w:rsid w:val="007674C9"/>
    <w:rsid w:val="00767805"/>
    <w:rsid w:val="007755A0"/>
    <w:rsid w:val="007847A6"/>
    <w:rsid w:val="0078570D"/>
    <w:rsid w:val="007E2C38"/>
    <w:rsid w:val="007E4E75"/>
    <w:rsid w:val="007E582F"/>
    <w:rsid w:val="007F55B6"/>
    <w:rsid w:val="00810E46"/>
    <w:rsid w:val="00813595"/>
    <w:rsid w:val="0082007F"/>
    <w:rsid w:val="00826CA6"/>
    <w:rsid w:val="00840C28"/>
    <w:rsid w:val="00842F34"/>
    <w:rsid w:val="00852AF3"/>
    <w:rsid w:val="0086289E"/>
    <w:rsid w:val="008633A4"/>
    <w:rsid w:val="00881724"/>
    <w:rsid w:val="008930CB"/>
    <w:rsid w:val="008931BC"/>
    <w:rsid w:val="008C22EE"/>
    <w:rsid w:val="008C2BB3"/>
    <w:rsid w:val="008E0F13"/>
    <w:rsid w:val="008E7CAF"/>
    <w:rsid w:val="008F0591"/>
    <w:rsid w:val="009057BC"/>
    <w:rsid w:val="009223BE"/>
    <w:rsid w:val="009316A4"/>
    <w:rsid w:val="009365B1"/>
    <w:rsid w:val="00936E85"/>
    <w:rsid w:val="0095108B"/>
    <w:rsid w:val="009546A3"/>
    <w:rsid w:val="0096524A"/>
    <w:rsid w:val="00975C81"/>
    <w:rsid w:val="00977E54"/>
    <w:rsid w:val="009914E5"/>
    <w:rsid w:val="00995731"/>
    <w:rsid w:val="009A2F0D"/>
    <w:rsid w:val="009B0CBA"/>
    <w:rsid w:val="009B651C"/>
    <w:rsid w:val="009B7D28"/>
    <w:rsid w:val="009C1290"/>
    <w:rsid w:val="009D0CDB"/>
    <w:rsid w:val="009F2C28"/>
    <w:rsid w:val="009F2EC9"/>
    <w:rsid w:val="009F5690"/>
    <w:rsid w:val="00A0380A"/>
    <w:rsid w:val="00A07337"/>
    <w:rsid w:val="00A1336E"/>
    <w:rsid w:val="00A152FC"/>
    <w:rsid w:val="00A22FE4"/>
    <w:rsid w:val="00A37EA1"/>
    <w:rsid w:val="00A569B2"/>
    <w:rsid w:val="00A6189C"/>
    <w:rsid w:val="00A62CF3"/>
    <w:rsid w:val="00A63324"/>
    <w:rsid w:val="00A722C4"/>
    <w:rsid w:val="00A82F64"/>
    <w:rsid w:val="00A83232"/>
    <w:rsid w:val="00A91288"/>
    <w:rsid w:val="00AA46F4"/>
    <w:rsid w:val="00AA5B68"/>
    <w:rsid w:val="00AA78EC"/>
    <w:rsid w:val="00AB2143"/>
    <w:rsid w:val="00AB798E"/>
    <w:rsid w:val="00AC26D5"/>
    <w:rsid w:val="00AD7DA2"/>
    <w:rsid w:val="00AE1AD3"/>
    <w:rsid w:val="00AE24A7"/>
    <w:rsid w:val="00AE4D2F"/>
    <w:rsid w:val="00AE5356"/>
    <w:rsid w:val="00B0199E"/>
    <w:rsid w:val="00B02B12"/>
    <w:rsid w:val="00B12B98"/>
    <w:rsid w:val="00B15381"/>
    <w:rsid w:val="00B240FB"/>
    <w:rsid w:val="00B24FAA"/>
    <w:rsid w:val="00B25FDB"/>
    <w:rsid w:val="00B31D95"/>
    <w:rsid w:val="00B3670B"/>
    <w:rsid w:val="00B43B6B"/>
    <w:rsid w:val="00B4559F"/>
    <w:rsid w:val="00B45759"/>
    <w:rsid w:val="00B677AB"/>
    <w:rsid w:val="00B731AC"/>
    <w:rsid w:val="00B811E0"/>
    <w:rsid w:val="00B86890"/>
    <w:rsid w:val="00B933BC"/>
    <w:rsid w:val="00BD2839"/>
    <w:rsid w:val="00BD2F01"/>
    <w:rsid w:val="00BD735A"/>
    <w:rsid w:val="00BE136A"/>
    <w:rsid w:val="00BE4680"/>
    <w:rsid w:val="00BF7B42"/>
    <w:rsid w:val="00C03FBA"/>
    <w:rsid w:val="00C13E52"/>
    <w:rsid w:val="00C16856"/>
    <w:rsid w:val="00C31703"/>
    <w:rsid w:val="00C434ED"/>
    <w:rsid w:val="00C467DC"/>
    <w:rsid w:val="00C47C25"/>
    <w:rsid w:val="00C50C1B"/>
    <w:rsid w:val="00C57998"/>
    <w:rsid w:val="00C632B8"/>
    <w:rsid w:val="00C8182B"/>
    <w:rsid w:val="00CA0AB2"/>
    <w:rsid w:val="00CA65DA"/>
    <w:rsid w:val="00CB0BBB"/>
    <w:rsid w:val="00CB7FA2"/>
    <w:rsid w:val="00CC153A"/>
    <w:rsid w:val="00CC17DB"/>
    <w:rsid w:val="00CC2E88"/>
    <w:rsid w:val="00CD5CB3"/>
    <w:rsid w:val="00CE6EC9"/>
    <w:rsid w:val="00CF52C6"/>
    <w:rsid w:val="00D118F6"/>
    <w:rsid w:val="00D200E7"/>
    <w:rsid w:val="00D34693"/>
    <w:rsid w:val="00D36A2A"/>
    <w:rsid w:val="00D444AC"/>
    <w:rsid w:val="00D53E82"/>
    <w:rsid w:val="00D62755"/>
    <w:rsid w:val="00D634B7"/>
    <w:rsid w:val="00D81D37"/>
    <w:rsid w:val="00D82F82"/>
    <w:rsid w:val="00D9126B"/>
    <w:rsid w:val="00D963E9"/>
    <w:rsid w:val="00D96AC7"/>
    <w:rsid w:val="00DA16AB"/>
    <w:rsid w:val="00DA4A85"/>
    <w:rsid w:val="00DB2C29"/>
    <w:rsid w:val="00DC1B46"/>
    <w:rsid w:val="00DC36C7"/>
    <w:rsid w:val="00DD07CC"/>
    <w:rsid w:val="00DE0343"/>
    <w:rsid w:val="00E0306B"/>
    <w:rsid w:val="00E13234"/>
    <w:rsid w:val="00E21FA7"/>
    <w:rsid w:val="00E3045C"/>
    <w:rsid w:val="00E43D63"/>
    <w:rsid w:val="00E60E06"/>
    <w:rsid w:val="00E64D79"/>
    <w:rsid w:val="00E912A8"/>
    <w:rsid w:val="00EA59DB"/>
    <w:rsid w:val="00EA6491"/>
    <w:rsid w:val="00EA6CED"/>
    <w:rsid w:val="00EB70D3"/>
    <w:rsid w:val="00ED0652"/>
    <w:rsid w:val="00EF0873"/>
    <w:rsid w:val="00F047AC"/>
    <w:rsid w:val="00F231E0"/>
    <w:rsid w:val="00F253AE"/>
    <w:rsid w:val="00F37D0F"/>
    <w:rsid w:val="00F46A70"/>
    <w:rsid w:val="00F653D3"/>
    <w:rsid w:val="00F65E91"/>
    <w:rsid w:val="00F719C1"/>
    <w:rsid w:val="00F83DD2"/>
    <w:rsid w:val="00F864B9"/>
    <w:rsid w:val="00F9021D"/>
    <w:rsid w:val="00FA209F"/>
    <w:rsid w:val="00FC2741"/>
    <w:rsid w:val="00FC4CF6"/>
    <w:rsid w:val="00FC6BBA"/>
    <w:rsid w:val="00FD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0EBCE"/>
  <w15:chartTrackingRefBased/>
  <w15:docId w15:val="{140F10A1-C4C8-467A-92F7-DECAE956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5F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5FDB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B25FDB"/>
    <w:pPr>
      <w:ind w:left="720"/>
    </w:pPr>
  </w:style>
  <w:style w:type="character" w:customStyle="1" w:styleId="1">
    <w:name w:val="Основной шрифт абзаца1"/>
    <w:rsid w:val="00B25FDB"/>
  </w:style>
  <w:style w:type="paragraph" w:styleId="a4">
    <w:name w:val="Normal (Web)"/>
    <w:basedOn w:val="a"/>
    <w:uiPriority w:val="99"/>
    <w:rsid w:val="00B25FDB"/>
    <w:pPr>
      <w:widowControl/>
      <w:suppressAutoHyphens w:val="0"/>
      <w:autoSpaceDN/>
      <w:spacing w:before="280" w:after="119"/>
      <w:textAlignment w:val="auto"/>
    </w:pPr>
    <w:rPr>
      <w:rFonts w:ascii="Times New Roman" w:eastAsia="Times New Roman" w:hAnsi="Times New Roman" w:cs="Times New Roman"/>
      <w:kern w:val="1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4631F6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1F6"/>
    <w:rPr>
      <w:rFonts w:ascii="Segoe UI" w:eastAsia="Arial Unicode MS" w:hAnsi="Segoe UI" w:cs="Mangal"/>
      <w:kern w:val="3"/>
      <w:sz w:val="18"/>
      <w:szCs w:val="16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3A3365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3A3365"/>
    <w:rPr>
      <w:rFonts w:ascii="Arial" w:eastAsia="Arial Unicode MS" w:hAnsi="Arial" w:cs="Mangal"/>
      <w:kern w:val="3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3A3365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3A3365"/>
    <w:rPr>
      <w:rFonts w:ascii="Arial" w:eastAsia="Arial Unicode MS" w:hAnsi="Arial" w:cs="Mangal"/>
      <w:kern w:val="3"/>
      <w:sz w:val="24"/>
      <w:szCs w:val="21"/>
      <w:lang w:eastAsia="zh-CN" w:bidi="hi-IN"/>
    </w:rPr>
  </w:style>
  <w:style w:type="character" w:styleId="ab">
    <w:name w:val="annotation reference"/>
    <w:basedOn w:val="a0"/>
    <w:uiPriority w:val="99"/>
    <w:semiHidden/>
    <w:unhideWhenUsed/>
    <w:rsid w:val="0029498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9498C"/>
    <w:rPr>
      <w:sz w:val="20"/>
      <w:szCs w:val="18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9498C"/>
    <w:rPr>
      <w:rFonts w:ascii="Arial" w:eastAsia="Arial Unicode MS" w:hAnsi="Arial" w:cs="Mangal"/>
      <w:kern w:val="3"/>
      <w:sz w:val="20"/>
      <w:szCs w:val="18"/>
      <w:lang w:eastAsia="zh-CN" w:bidi="hi-I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498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9498C"/>
    <w:rPr>
      <w:rFonts w:ascii="Arial" w:eastAsia="Arial Unicode MS" w:hAnsi="Arial" w:cs="Mangal"/>
      <w:b/>
      <w:bCs/>
      <w:kern w:val="3"/>
      <w:sz w:val="20"/>
      <w:szCs w:val="18"/>
      <w:lang w:eastAsia="zh-CN" w:bidi="hi-IN"/>
    </w:rPr>
  </w:style>
  <w:style w:type="paragraph" w:styleId="af0">
    <w:name w:val="footnote text"/>
    <w:basedOn w:val="a"/>
    <w:link w:val="af1"/>
    <w:uiPriority w:val="99"/>
    <w:unhideWhenUsed/>
    <w:rsid w:val="00DE0343"/>
    <w:rPr>
      <w:sz w:val="20"/>
      <w:szCs w:val="18"/>
    </w:rPr>
  </w:style>
  <w:style w:type="character" w:customStyle="1" w:styleId="af1">
    <w:name w:val="Текст сноски Знак"/>
    <w:basedOn w:val="a0"/>
    <w:link w:val="af0"/>
    <w:uiPriority w:val="99"/>
    <w:rsid w:val="00DE0343"/>
    <w:rPr>
      <w:rFonts w:ascii="Arial" w:eastAsia="Arial Unicode MS" w:hAnsi="Arial" w:cs="Mangal"/>
      <w:kern w:val="3"/>
      <w:sz w:val="20"/>
      <w:szCs w:val="18"/>
      <w:lang w:eastAsia="zh-CN" w:bidi="hi-IN"/>
    </w:rPr>
  </w:style>
  <w:style w:type="character" w:styleId="af2">
    <w:name w:val="footnote reference"/>
    <w:basedOn w:val="a0"/>
    <w:uiPriority w:val="99"/>
    <w:semiHidden/>
    <w:unhideWhenUsed/>
    <w:rsid w:val="00DE0343"/>
    <w:rPr>
      <w:vertAlign w:val="superscript"/>
    </w:rPr>
  </w:style>
  <w:style w:type="table" w:styleId="af3">
    <w:name w:val="Table Grid"/>
    <w:basedOn w:val="a1"/>
    <w:uiPriority w:val="59"/>
    <w:rsid w:val="0041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015F77"/>
    <w:rPr>
      <w:color w:val="0563C1" w:themeColor="hyperlink"/>
      <w:u w:val="single"/>
    </w:rPr>
  </w:style>
  <w:style w:type="paragraph" w:customStyle="1" w:styleId="Default">
    <w:name w:val="Default"/>
    <w:rsid w:val="00015F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E64D79"/>
    <w:pPr>
      <w:spacing w:after="0" w:line="240" w:lineRule="auto"/>
    </w:pPr>
    <w:rPr>
      <w:rFonts w:ascii="Arial" w:eastAsia="Arial Unicode MS" w:hAnsi="Arial" w:cs="Mangal"/>
      <w:kern w:val="3"/>
      <w:sz w:val="24"/>
      <w:szCs w:val="21"/>
      <w:lang w:eastAsia="zh-CN" w:bidi="hi-IN"/>
    </w:rPr>
  </w:style>
  <w:style w:type="character" w:styleId="af6">
    <w:name w:val="FollowedHyperlink"/>
    <w:basedOn w:val="a0"/>
    <w:uiPriority w:val="99"/>
    <w:semiHidden/>
    <w:unhideWhenUsed/>
    <w:rsid w:val="00C03FBA"/>
    <w:rPr>
      <w:color w:val="954F72" w:themeColor="followedHyperlink"/>
      <w:u w:val="single"/>
    </w:rPr>
  </w:style>
  <w:style w:type="character" w:styleId="af7">
    <w:name w:val="Placeholder Text"/>
    <w:basedOn w:val="a0"/>
    <w:uiPriority w:val="99"/>
    <w:semiHidden/>
    <w:rsid w:val="00E0306B"/>
    <w:rPr>
      <w:color w:val="808080"/>
    </w:rPr>
  </w:style>
  <w:style w:type="character" w:customStyle="1" w:styleId="3">
    <w:name w:val="Стиль3"/>
    <w:basedOn w:val="a0"/>
    <w:uiPriority w:val="1"/>
    <w:rsid w:val="00E0306B"/>
    <w:rPr>
      <w:rFonts w:ascii="Times New Roman" w:hAnsi="Times New Roman"/>
      <w:b/>
      <w:sz w:val="22"/>
    </w:rPr>
  </w:style>
  <w:style w:type="paragraph" w:styleId="af8">
    <w:name w:val="Body Text"/>
    <w:basedOn w:val="a"/>
    <w:link w:val="af9"/>
    <w:rsid w:val="00D34693"/>
    <w:pPr>
      <w:widowControl/>
      <w:autoSpaceDN/>
      <w:jc w:val="both"/>
      <w:textAlignment w:val="auto"/>
    </w:pPr>
    <w:rPr>
      <w:rFonts w:ascii="Times New Roman" w:eastAsia="Times New Roman" w:hAnsi="Times New Roman" w:cs="Times New Roman"/>
      <w:color w:val="000000"/>
      <w:kern w:val="1"/>
      <w:lang w:val="en-US" w:bidi="ar-SA"/>
    </w:rPr>
  </w:style>
  <w:style w:type="character" w:customStyle="1" w:styleId="af9">
    <w:name w:val="Основной текст Знак"/>
    <w:basedOn w:val="a0"/>
    <w:link w:val="af8"/>
    <w:rsid w:val="00D34693"/>
    <w:rPr>
      <w:rFonts w:ascii="Times New Roman" w:eastAsia="Times New Roman" w:hAnsi="Times New Roman" w:cs="Times New Roman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B4D8A1D93E49D08F490FD6864563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902D50-D0A0-4137-91A9-697115FD7503}"/>
      </w:docPartPr>
      <w:docPartBody>
        <w:p w:rsidR="00C849DB" w:rsidRDefault="00227C33" w:rsidP="00227C33">
          <w:pPr>
            <w:pStyle w:val="86B4D8A1D93E49D08F490FD6864563D9"/>
          </w:pPr>
          <w:r w:rsidRPr="00783859">
            <w:rPr>
              <w:rStyle w:val="a3"/>
            </w:rPr>
            <w:t>[указать: дата]</w:t>
          </w:r>
        </w:p>
      </w:docPartBody>
    </w:docPart>
    <w:docPart>
      <w:docPartPr>
        <w:name w:val="A118FC7A611D48F18B048C5F38B195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7F988B-3AB4-46E9-8A3B-D94B12C6AE54}"/>
      </w:docPartPr>
      <w:docPartBody>
        <w:p w:rsidR="00C849DB" w:rsidRDefault="00227C33" w:rsidP="00227C33">
          <w:pPr>
            <w:pStyle w:val="A118FC7A611D48F18B048C5F38B1953B"/>
          </w:pPr>
          <w:r w:rsidRPr="00783859">
            <w:rPr>
              <w:rStyle w:val="a3"/>
            </w:rPr>
            <w:t>[указать: номер]</w:t>
          </w:r>
        </w:p>
      </w:docPartBody>
    </w:docPart>
    <w:docPart>
      <w:docPartPr>
        <w:name w:val="7A72A814D3944D85BF806B6E48DEE6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6511D2-D4FF-4654-9768-2287ECD2BA60}"/>
      </w:docPartPr>
      <w:docPartBody>
        <w:p w:rsidR="00C849DB" w:rsidRDefault="00227C33" w:rsidP="00227C33">
          <w:pPr>
            <w:pStyle w:val="7A72A814D3944D85BF806B6E48DEE66E"/>
          </w:pPr>
          <w:r w:rsidRPr="00783859">
            <w:rPr>
              <w:rStyle w:val="a3"/>
            </w:rPr>
            <w:t>[указать: полное наименование]</w:t>
          </w:r>
        </w:p>
      </w:docPartBody>
    </w:docPart>
    <w:docPart>
      <w:docPartPr>
        <w:name w:val="A5FF7465E04844329BE80B26245C18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F8C965-1B5E-4BA1-AEF2-3AEDDCCAEF31}"/>
      </w:docPartPr>
      <w:docPartBody>
        <w:p w:rsidR="00C849DB" w:rsidRDefault="00227C33" w:rsidP="00227C33">
          <w:pPr>
            <w:pStyle w:val="A5FF7465E04844329BE80B26245C1851"/>
          </w:pPr>
          <w:r w:rsidRPr="00783859">
            <w:rPr>
              <w:rStyle w:val="a3"/>
            </w:rPr>
            <w:t>[указать: Устава или доверенности от ___ № _____]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33"/>
    <w:rsid w:val="00102C5A"/>
    <w:rsid w:val="00202FF9"/>
    <w:rsid w:val="002144B8"/>
    <w:rsid w:val="00227C33"/>
    <w:rsid w:val="0048595C"/>
    <w:rsid w:val="00556682"/>
    <w:rsid w:val="005D26FA"/>
    <w:rsid w:val="006A5648"/>
    <w:rsid w:val="00725999"/>
    <w:rsid w:val="00821E4F"/>
    <w:rsid w:val="00824A99"/>
    <w:rsid w:val="008D2A5F"/>
    <w:rsid w:val="009805D7"/>
    <w:rsid w:val="00990BA8"/>
    <w:rsid w:val="009A3DB6"/>
    <w:rsid w:val="00A07DB8"/>
    <w:rsid w:val="00A54B0B"/>
    <w:rsid w:val="00B20A96"/>
    <w:rsid w:val="00C849DB"/>
    <w:rsid w:val="00CC32ED"/>
    <w:rsid w:val="00CE1615"/>
    <w:rsid w:val="00E52ACF"/>
    <w:rsid w:val="00FA76AE"/>
    <w:rsid w:val="00FE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E73488E7B549B8965CC15C4A47ED63">
    <w:name w:val="64E73488E7B549B8965CC15C4A47ED63"/>
    <w:rsid w:val="00227C33"/>
  </w:style>
  <w:style w:type="character" w:styleId="a3">
    <w:name w:val="Placeholder Text"/>
    <w:basedOn w:val="a0"/>
    <w:uiPriority w:val="99"/>
    <w:semiHidden/>
    <w:rsid w:val="00227C33"/>
    <w:rPr>
      <w:color w:val="808080"/>
    </w:rPr>
  </w:style>
  <w:style w:type="paragraph" w:customStyle="1" w:styleId="64B099DE63354EF0A4901833CD825BF1">
    <w:name w:val="64B099DE63354EF0A4901833CD825BF1"/>
    <w:rsid w:val="00227C33"/>
  </w:style>
  <w:style w:type="paragraph" w:customStyle="1" w:styleId="86B4D8A1D93E49D08F490FD6864563D9">
    <w:name w:val="86B4D8A1D93E49D08F490FD6864563D9"/>
    <w:rsid w:val="00227C33"/>
  </w:style>
  <w:style w:type="paragraph" w:customStyle="1" w:styleId="A118FC7A611D48F18B048C5F38B1953B">
    <w:name w:val="A118FC7A611D48F18B048C5F38B1953B"/>
    <w:rsid w:val="00227C33"/>
  </w:style>
  <w:style w:type="paragraph" w:customStyle="1" w:styleId="7A72A814D3944D85BF806B6E48DEE66E">
    <w:name w:val="7A72A814D3944D85BF806B6E48DEE66E"/>
    <w:rsid w:val="00227C33"/>
  </w:style>
  <w:style w:type="paragraph" w:customStyle="1" w:styleId="8AAD3BCE8E5C4B749DFD2CE51C5644C1">
    <w:name w:val="8AAD3BCE8E5C4B749DFD2CE51C5644C1"/>
    <w:rsid w:val="00227C33"/>
  </w:style>
  <w:style w:type="paragraph" w:customStyle="1" w:styleId="A5FF7465E04844329BE80B26245C1851">
    <w:name w:val="A5FF7465E04844329BE80B26245C1851"/>
    <w:rsid w:val="00227C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CA03E-A01C-46C9-A9BB-0D3FBE95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4965</TotalTime>
  <Pages>2</Pages>
  <Words>880</Words>
  <Characters>5020</Characters>
  <Application>Microsoft Office Word</Application>
  <DocSecurity>8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"Тандер"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Сокольникова Тамара Игоревна</dc:creator>
  <cp:keywords/>
  <dc:description/>
  <cp:lastModifiedBy>Жицкая Наталья Вячеславовна</cp:lastModifiedBy>
  <cp:revision>48</cp:revision>
  <cp:lastPrinted>2022-11-17T09:47:00Z</cp:lastPrinted>
  <dcterms:created xsi:type="dcterms:W3CDTF">2022-11-18T07:50:00Z</dcterms:created>
  <dcterms:modified xsi:type="dcterms:W3CDTF">2023-12-19T10:40:00Z</dcterms:modified>
</cp:coreProperties>
</file>